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7548" w14:textId="65C8D7A3" w:rsidR="00423C10" w:rsidRPr="00423C10" w:rsidRDefault="00423C10" w:rsidP="00423C10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419" w:bidi="en-US"/>
        </w:rPr>
      </w:pPr>
      <w:r w:rsidRPr="00423C10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32"/>
          <w:szCs w:val="32"/>
          <w:lang w:val="es-419" w:bidi="en-US"/>
        </w:rPr>
        <w:t>César Estrada Pérez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32"/>
          <w:szCs w:val="32"/>
          <w:lang w:val="es-419" w:bidi="en-US"/>
        </w:rPr>
        <w:t>, PhD</w:t>
      </w:r>
    </w:p>
    <w:p w14:paraId="0C4AA027" w14:textId="2885E825" w:rsidR="00423C10" w:rsidRDefault="000D7F83" w:rsidP="00423C10">
      <w:pPr>
        <w:widowControl w:val="0"/>
        <w:autoSpaceDE w:val="0"/>
        <w:autoSpaceDN w:val="0"/>
        <w:ind w:right="3024"/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</w:pPr>
      <w:r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  <w:t>Ocaso 27, Col. Insurgentes Cuicuilco, Coyoacán</w:t>
      </w:r>
    </w:p>
    <w:p w14:paraId="7099FB8D" w14:textId="64912BD2" w:rsidR="000D7F83" w:rsidRPr="00423C10" w:rsidRDefault="000D7F83" w:rsidP="00423C10">
      <w:pPr>
        <w:widowControl w:val="0"/>
        <w:autoSpaceDE w:val="0"/>
        <w:autoSpaceDN w:val="0"/>
        <w:ind w:right="3024"/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</w:pPr>
      <w:r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  <w:t>Mexico City</w:t>
      </w:r>
    </w:p>
    <w:p w14:paraId="24A52AE8" w14:textId="37802D84" w:rsidR="00423C10" w:rsidRPr="00423C10" w:rsidRDefault="000D7F83" w:rsidP="00423C10">
      <w:pPr>
        <w:widowControl w:val="0"/>
        <w:autoSpaceDE w:val="0"/>
        <w:autoSpaceDN w:val="0"/>
        <w:ind w:right="3024"/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</w:pPr>
      <w:r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  <w:t>+52 4442368924</w:t>
      </w:r>
    </w:p>
    <w:p w14:paraId="32023B62" w14:textId="6C5F5E41" w:rsidR="00423C10" w:rsidRPr="00423C10" w:rsidRDefault="00423C10" w:rsidP="00423C10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</w:pPr>
      <w:r w:rsidRPr="00423C10">
        <w:rPr>
          <w:rFonts w:ascii="Times New Roman" w:eastAsia="Times New Roman" w:hAnsi="Times New Roman" w:cs="Times New Roman"/>
          <w:color w:val="595959" w:themeColor="text1" w:themeTint="A6"/>
          <w:w w:val="105"/>
          <w:sz w:val="20"/>
          <w:szCs w:val="20"/>
          <w:lang w:val="es-419" w:bidi="en-US"/>
        </w:rPr>
        <w:t xml:space="preserve">estrada.csr@gmail.com </w:t>
      </w:r>
    </w:p>
    <w:p w14:paraId="7AC84B68" w14:textId="77777777" w:rsidR="00423C10" w:rsidRPr="00423C10" w:rsidRDefault="00423C10" w:rsidP="00446101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419" w:bidi="en-US"/>
        </w:rPr>
      </w:pPr>
    </w:p>
    <w:p w14:paraId="4E1C9660" w14:textId="0E129AC6" w:rsidR="00446101" w:rsidRPr="00423C10" w:rsidRDefault="00446101" w:rsidP="00446101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423C10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EDUCATION</w:t>
      </w:r>
    </w:p>
    <w:p w14:paraId="39C1B073" w14:textId="77777777" w:rsidR="00446101" w:rsidRPr="00423C10" w:rsidRDefault="00446101" w:rsidP="00446101">
      <w:pPr>
        <w:widowControl w:val="0"/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</w:p>
    <w:p w14:paraId="569B01DE" w14:textId="77777777" w:rsidR="00446101" w:rsidRPr="00360712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right="681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2020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>Ph.D. Conflict Analysis and Resolution</w:t>
      </w:r>
    </w:p>
    <w:p w14:paraId="13A3968A" w14:textId="77777777" w:rsidR="00446101" w:rsidRPr="00360712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left="2880" w:right="681" w:hanging="272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ab/>
        <w:t>The Carter School for Peace and Conflict Resolution</w:t>
      </w:r>
    </w:p>
    <w:p w14:paraId="05D2ED66" w14:textId="77777777" w:rsidR="00446101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left="2880" w:right="681" w:hanging="272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ab/>
      </w:r>
      <w:r w:rsidRPr="00F65354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George Mason University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, Arlington, VA. USA</w:t>
      </w:r>
    </w:p>
    <w:p w14:paraId="0079A453" w14:textId="77777777" w:rsidR="00F65354" w:rsidRPr="00360712" w:rsidRDefault="00F65354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left="2880" w:right="681" w:hanging="272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</w:p>
    <w:p w14:paraId="07EA1D8D" w14:textId="77777777" w:rsidR="00446101" w:rsidRPr="00360712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right="681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2014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>M.S. International Cooperation for Development</w:t>
      </w:r>
    </w:p>
    <w:p w14:paraId="3B7C663E" w14:textId="77777777" w:rsidR="00446101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left="2880" w:right="681" w:hanging="272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ab/>
      </w:r>
      <w:r w:rsidRPr="00F65354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MX" w:bidi="en-US"/>
        </w:rPr>
        <w:t>Instituto Mora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  <w:t>. Mexico City, Mexico</w:t>
      </w:r>
    </w:p>
    <w:p w14:paraId="369B9DD8" w14:textId="77777777" w:rsidR="00F65354" w:rsidRPr="00360712" w:rsidRDefault="00F65354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left="2880" w:right="681" w:hanging="272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</w:pPr>
    </w:p>
    <w:p w14:paraId="2E6B1EF5" w14:textId="77777777" w:rsidR="00446101" w:rsidRPr="00360712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right="681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  <w:t>2012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val="es-MX" w:bidi="en-US"/>
        </w:rPr>
        <w:t>B.A. International Relations</w:t>
      </w:r>
    </w:p>
    <w:p w14:paraId="5E8F6CF3" w14:textId="77777777" w:rsidR="00446101" w:rsidRPr="00360712" w:rsidRDefault="00446101" w:rsidP="00446101">
      <w:pPr>
        <w:widowControl w:val="0"/>
        <w:tabs>
          <w:tab w:val="left" w:pos="1440"/>
        </w:tabs>
        <w:autoSpaceDE w:val="0"/>
        <w:autoSpaceDN w:val="0"/>
        <w:spacing w:line="276" w:lineRule="auto"/>
        <w:ind w:left="2880" w:right="681" w:hanging="272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  <w:tab/>
      </w:r>
      <w:r w:rsidRPr="00F65354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MX" w:bidi="en-US"/>
        </w:rPr>
        <w:t>El Colegio de San Luis, A.C.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val="es-MX" w:bidi="en-US"/>
        </w:rPr>
        <w:t>, San Luis Potosi, Mexico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ab/>
      </w:r>
    </w:p>
    <w:p w14:paraId="5BC79118" w14:textId="77777777" w:rsidR="00446101" w:rsidRDefault="00446101" w:rsidP="002251D2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MX" w:bidi="en-US"/>
        </w:rPr>
      </w:pPr>
    </w:p>
    <w:p w14:paraId="6209C05D" w14:textId="4A167D09" w:rsidR="00CD4D9F" w:rsidRPr="00423C10" w:rsidRDefault="00E179F8" w:rsidP="002251D2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423C10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CURRENT EMPLOYMENT</w:t>
      </w:r>
    </w:p>
    <w:p w14:paraId="101E7F8E" w14:textId="77777777" w:rsidR="00446101" w:rsidRDefault="00446101" w:rsidP="00E179F8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47D87ECB" w14:textId="5784FFAC" w:rsidR="000D7F83" w:rsidRPr="000D7F83" w:rsidRDefault="000D7F83" w:rsidP="00E179F8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Jun 2025 – present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0D7F83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>Director General of International Affairs</w:t>
      </w:r>
    </w:p>
    <w:p w14:paraId="00697B06" w14:textId="48953C32" w:rsidR="000D7F83" w:rsidRDefault="000D7F83" w:rsidP="00E179F8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419" w:bidi="en-US"/>
        </w:rPr>
      </w:pPr>
      <w:r w:rsidRPr="000D7F83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ab/>
      </w:r>
      <w:r w:rsidRPr="000D7F83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ab/>
      </w:r>
      <w:r w:rsidRPr="000D7F83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ab/>
      </w:r>
      <w:r w:rsidRPr="000D7F83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val="es-419" w:bidi="en-US"/>
        </w:rPr>
        <w:t>Comisión Nacional de Derechos Humanos (CNDH)</w:t>
      </w:r>
    </w:p>
    <w:p w14:paraId="66E1B60C" w14:textId="1D94881D" w:rsidR="000D7F83" w:rsidRDefault="000D7F83" w:rsidP="00E179F8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419"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419" w:bidi="en-US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419" w:bidi="en-US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419" w:bidi="en-US"/>
        </w:rPr>
        <w:tab/>
        <w:t>Mexico City, México</w:t>
      </w:r>
    </w:p>
    <w:p w14:paraId="563D9886" w14:textId="77777777" w:rsidR="000D7F83" w:rsidRPr="000D7F83" w:rsidRDefault="000D7F83" w:rsidP="00E179F8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419" w:bidi="en-US"/>
        </w:rPr>
      </w:pPr>
    </w:p>
    <w:p w14:paraId="5ABCBCFF" w14:textId="1C07FCF1" w:rsidR="00E179F8" w:rsidRPr="009563D5" w:rsidRDefault="000D7F83" w:rsidP="00E179F8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Jan </w:t>
      </w:r>
      <w:r w:rsidR="00E179F8"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2021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– </w:t>
      </w:r>
      <w:r w:rsidR="00E179F8"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present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="00E179F8"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Adjunct Lecturer</w:t>
      </w:r>
    </w:p>
    <w:p w14:paraId="15AB6937" w14:textId="77777777" w:rsidR="00E179F8" w:rsidRDefault="00E179F8" w:rsidP="000D7F83">
      <w:pPr>
        <w:widowControl w:val="0"/>
        <w:autoSpaceDE w:val="0"/>
        <w:autoSpaceDN w:val="0"/>
        <w:spacing w:line="276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Undergraduate Program of International Relations</w:t>
      </w:r>
    </w:p>
    <w:p w14:paraId="6852EB42" w14:textId="65EAB0AA" w:rsidR="00E179F8" w:rsidRPr="00360712" w:rsidRDefault="00E179F8" w:rsidP="000D7F83">
      <w:pPr>
        <w:widowControl w:val="0"/>
        <w:autoSpaceDE w:val="0"/>
        <w:autoSpaceDN w:val="0"/>
        <w:spacing w:line="276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Department of Sociopolitical and Legal Studies</w:t>
      </w:r>
    </w:p>
    <w:p w14:paraId="14544CDA" w14:textId="14112373" w:rsidR="00E179F8" w:rsidRDefault="00E179F8" w:rsidP="000D7F83">
      <w:pPr>
        <w:widowControl w:val="0"/>
        <w:autoSpaceDE w:val="0"/>
        <w:autoSpaceDN w:val="0"/>
        <w:spacing w:line="276" w:lineRule="auto"/>
        <w:ind w:left="212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9563D5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Western Institute of Technology and Higher Education (ITESO)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,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Guadalajara, Mexico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.</w:t>
      </w:r>
    </w:p>
    <w:p w14:paraId="6DB006C8" w14:textId="77777777" w:rsidR="000D7F83" w:rsidRPr="00E179F8" w:rsidRDefault="000D7F83" w:rsidP="000D7F83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</w:p>
    <w:p w14:paraId="1E2C3B7B" w14:textId="121622DC" w:rsidR="00446101" w:rsidRPr="009563D5" w:rsidRDefault="00446101" w:rsidP="00446101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EXPERIENCE</w:t>
      </w:r>
    </w:p>
    <w:p w14:paraId="294B1A58" w14:textId="77777777" w:rsidR="00446101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21F292F6" w14:textId="7643FCED" w:rsidR="00446101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2023–2025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Director General of Human Rights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Public </w:t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Policy 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(Nov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 xml:space="preserve"> 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3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–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Jan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 xml:space="preserve"> 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2025)</w:t>
      </w:r>
    </w:p>
    <w:p w14:paraId="71FCB776" w14:textId="0769BAB8" w:rsidR="00446101" w:rsidRPr="00944167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944167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Government of Mexico. Secretariat of the Interior (SEGOB)</w:t>
      </w:r>
    </w:p>
    <w:p w14:paraId="071730BE" w14:textId="77777777" w:rsidR="00446101" w:rsidRPr="002251D2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Undersecretar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iat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of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 xml:space="preserve"> Human Rights, Population and Migration</w:t>
      </w:r>
    </w:p>
    <w:p w14:paraId="7A1B0B5C" w14:textId="180970D1" w:rsidR="00944167" w:rsidRDefault="00446101" w:rsidP="00446101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 </w:t>
      </w:r>
      <w:r w:rsid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was responsible for the 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design</w:t>
      </w:r>
      <w:r w:rsidR="005F1B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, </w:t>
      </w:r>
      <w:r w:rsid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implementation</w:t>
      </w:r>
      <w:r w:rsidR="005F1B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, and evaluation of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on-the-ground strategies for the protection of vulnerable groups such as relatives of</w:t>
      </w:r>
      <w:r w:rsidR="003236A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missing persons, </w:t>
      </w:r>
      <w:r w:rsid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migrants, and human rights activists. </w:t>
      </w:r>
    </w:p>
    <w:p w14:paraId="39B32F64" w14:textId="0F4257AE" w:rsidR="0008697A" w:rsidRDefault="0008697A" w:rsidP="00446101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In worked closely with searching mothers to improve the collaboration with the search commissions and have a more efficient attention to relatives of the disappeared. </w:t>
      </w:r>
    </w:p>
    <w:p w14:paraId="40F00070" w14:textId="5DDACB30" w:rsidR="00944167" w:rsidRDefault="00944167" w:rsidP="0094416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led training programs on human rights for public servants at the national and local level</w:t>
      </w:r>
      <w:r w:rsidR="00FF23C0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, and </w:t>
      </w:r>
      <w:r w:rsidR="00D25744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elaborated human rights protocols based on best practices nationally and internationally. </w:t>
      </w:r>
    </w:p>
    <w:p w14:paraId="43445A91" w14:textId="23677B10" w:rsidR="00944167" w:rsidRDefault="00944167" w:rsidP="0094416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oversaw the final evaluation of Mexico’s National Human Rights Program, and I organized the first three sessions of Mexico’s National Human Rights Agenda.</w:t>
      </w:r>
    </w:p>
    <w:p w14:paraId="205ECB82" w14:textId="12FA18CA" w:rsidR="0008697A" w:rsidRDefault="00944167" w:rsidP="0008697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was the liaison with other federal agencies, local governments, civil society groups, and international organizations on human rights projects.</w:t>
      </w:r>
    </w:p>
    <w:p w14:paraId="27B4E7AC" w14:textId="7C52AA4B" w:rsidR="0008697A" w:rsidRPr="00FF23C0" w:rsidRDefault="0008697A" w:rsidP="00FF23C0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lastRenderedPageBreak/>
        <w:t>I worked with Mexico’s Secretariat of Foreign Relations on formulating the Mexican state responses to the different petitions of the Inter-American and universal human rights systems.</w:t>
      </w:r>
      <w:r w:rsidRPr="00FF23C0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</w:t>
      </w:r>
    </w:p>
    <w:p w14:paraId="0D44CC8A" w14:textId="77777777" w:rsidR="00944167" w:rsidRPr="00944167" w:rsidRDefault="00944167" w:rsidP="00944167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3CDD0000" w14:textId="77777777" w:rsidR="00446101" w:rsidRPr="002251D2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1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–2023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Director of Operations and Monitoring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 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(Jan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 xml:space="preserve"> </w:t>
      </w:r>
      <w:r w:rsidRPr="002251D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1–Nov 2023)</w:t>
      </w:r>
    </w:p>
    <w:p w14:paraId="0555C53D" w14:textId="77777777" w:rsidR="00446101" w:rsidRPr="00944167" w:rsidRDefault="00446101" w:rsidP="00446101">
      <w:pPr>
        <w:widowControl w:val="0"/>
        <w:autoSpaceDE w:val="0"/>
        <w:autoSpaceDN w:val="0"/>
        <w:spacing w:line="276" w:lineRule="auto"/>
        <w:ind w:left="141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</w:pPr>
      <w:r w:rsidRPr="00944167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>Government of Mexico. Secretariat for Security and Civilian Protection (SSPC)</w:t>
      </w:r>
    </w:p>
    <w:p w14:paraId="230D51CE" w14:textId="77777777" w:rsidR="00944167" w:rsidRDefault="00446101" w:rsidP="00944167">
      <w:pPr>
        <w:widowControl w:val="0"/>
        <w:autoSpaceDE w:val="0"/>
        <w:autoSpaceDN w:val="0"/>
        <w:spacing w:line="276" w:lineRule="auto"/>
        <w:ind w:left="141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Unit for Policies and Strategies for Peacebuilding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.</w:t>
      </w:r>
    </w:p>
    <w:p w14:paraId="440600C6" w14:textId="77777777" w:rsidR="00944167" w:rsidRDefault="00446101" w:rsidP="0094416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 </w:t>
      </w:r>
      <w:r w:rsid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produced briefings and</w:t>
      </w:r>
      <w:r w:rsidRP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analys</w:t>
      </w:r>
      <w:r w:rsid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e</w:t>
      </w:r>
      <w:r w:rsidRP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s on criminal activity</w:t>
      </w:r>
      <w:r w:rsidR="00944167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across the country. </w:t>
      </w:r>
    </w:p>
    <w:p w14:paraId="1AB59BF9" w14:textId="2920D260" w:rsidR="00944167" w:rsidRDefault="00944167" w:rsidP="0094416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 elaborated </w:t>
      </w:r>
      <w:r w:rsidR="005F1B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research 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reports on complex situations related to organized crime, drug trafficking, human trafficking,</w:t>
      </w:r>
      <w:r w:rsid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migrant caravans, and vulnerable youth.</w:t>
      </w:r>
    </w:p>
    <w:p w14:paraId="3DF044FA" w14:textId="1A8C3628" w:rsidR="0008697A" w:rsidRDefault="0008697A" w:rsidP="0094416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worked with other government agencies, local governments, and communities to design and implement</w:t>
      </w:r>
      <w:r w:rsidR="005F1B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, monitor, and evaluate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peacebuilding strategies.</w:t>
      </w:r>
    </w:p>
    <w:p w14:paraId="18454D0B" w14:textId="77777777" w:rsidR="00446101" w:rsidRPr="00360712" w:rsidRDefault="00446101" w:rsidP="0008697A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35A94DC1" w14:textId="77777777" w:rsidR="00446101" w:rsidRPr="002251D2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2021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Visiting Research Fellow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(Aug–Dec 2021)</w:t>
      </w:r>
    </w:p>
    <w:p w14:paraId="3B18A5C7" w14:textId="77777777" w:rsidR="00446101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CD4D9F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University of Notre Dame, Indiana, USA</w:t>
      </w:r>
    </w:p>
    <w:p w14:paraId="55338BE1" w14:textId="77777777" w:rsidR="0008697A" w:rsidRDefault="00446101" w:rsidP="0008697A">
      <w:pPr>
        <w:widowControl w:val="0"/>
        <w:autoSpaceDE w:val="0"/>
        <w:autoSpaceDN w:val="0"/>
        <w:spacing w:line="276" w:lineRule="auto"/>
        <w:ind w:left="141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</w:pPr>
      <w:r w:rsidRPr="009563D5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>Kroc Institute for International Peace Studies &amp; Kellogg Institute for International Studies, Keough School of Global Affairs</w:t>
      </w:r>
    </w:p>
    <w:p w14:paraId="51CA523C" w14:textId="60A03AF5" w:rsidR="00446101" w:rsidRDefault="00446101" w:rsidP="009459A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 conducted research on the intersections between genocide </w:t>
      </w:r>
      <w:r w:rsidR="0008697A"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and other atrocity crimes </w:t>
      </w: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and</w:t>
      </w:r>
      <w:r w:rsidR="0008697A"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the</w:t>
      </w: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violence in contexts of criminal conflicts</w:t>
      </w:r>
      <w:r w:rsid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.</w:t>
      </w:r>
    </w:p>
    <w:p w14:paraId="29B31951" w14:textId="77777777" w:rsidR="0008697A" w:rsidRPr="0008697A" w:rsidRDefault="0008697A" w:rsidP="0008697A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59C1B3EB" w14:textId="77777777" w:rsidR="00446101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2020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556740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>Graduate Lecturer</w:t>
      </w:r>
      <w:r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(May-Jun 2020)</w:t>
      </w:r>
    </w:p>
    <w:p w14:paraId="772027CB" w14:textId="77777777" w:rsidR="00446101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556740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George Mason University, Virginia, US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A.</w:t>
      </w:r>
    </w:p>
    <w:p w14:paraId="1C892DD3" w14:textId="77777777" w:rsidR="0008697A" w:rsidRDefault="00446101" w:rsidP="0008697A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9563D5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The Carter School for Peace and Conflict Resolution</w:t>
      </w:r>
    </w:p>
    <w:p w14:paraId="673B0ED4" w14:textId="102AE61A" w:rsidR="00446101" w:rsidRPr="0008697A" w:rsidRDefault="00446101" w:rsidP="0008697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 taught courses on </w:t>
      </w:r>
      <w:r w:rsidRPr="0008697A">
        <w:rPr>
          <w:rFonts w:ascii="Times New Roman" w:eastAsia="Times New Roman" w:hAnsi="Times New Roman" w:cs="Times New Roman"/>
          <w:bCs/>
          <w:i/>
          <w:iCs/>
          <w:color w:val="000000" w:themeColor="text1"/>
          <w:w w:val="105"/>
          <w:sz w:val="21"/>
          <w:szCs w:val="21"/>
          <w:lang w:bidi="en-US"/>
        </w:rPr>
        <w:t>human rights</w:t>
      </w: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 for undergraduate and graduate students</w:t>
      </w:r>
      <w:r w:rsidR="0008697A"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.</w:t>
      </w:r>
    </w:p>
    <w:p w14:paraId="30668CFF" w14:textId="77777777" w:rsidR="0008697A" w:rsidRDefault="0008697A" w:rsidP="0008697A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</w:p>
    <w:p w14:paraId="5F1B8CCB" w14:textId="5B178EC5" w:rsidR="0008697A" w:rsidRPr="0008697A" w:rsidRDefault="0008697A" w:rsidP="0008697A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2020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ab/>
      </w:r>
      <w:r w:rsidRPr="0008697A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ab/>
        <w:t xml:space="preserve">Instructor </w:t>
      </w:r>
      <w:r w:rsidRPr="0008697A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(Feb 2020)</w:t>
      </w:r>
    </w:p>
    <w:p w14:paraId="1207F8EA" w14:textId="66E5B692" w:rsidR="0008697A" w:rsidRDefault="00446101" w:rsidP="0008697A">
      <w:pPr>
        <w:widowControl w:val="0"/>
        <w:autoSpaceDE w:val="0"/>
        <w:autoSpaceDN w:val="0"/>
        <w:spacing w:line="276" w:lineRule="auto"/>
        <w:ind w:left="141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08697A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Certificate program on “Violence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, insecurity, and public discourse in Mexico”, at El Colegio de San Luis, Mexico.</w:t>
      </w:r>
    </w:p>
    <w:p w14:paraId="1C3BF532" w14:textId="77777777" w:rsidR="0008697A" w:rsidRDefault="0008697A" w:rsidP="0008697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trained local public officials on the origins of violence and the role of narratives for peace and conflict.</w:t>
      </w:r>
    </w:p>
    <w:p w14:paraId="2EDA3F88" w14:textId="77777777" w:rsidR="0008697A" w:rsidRPr="0008697A" w:rsidRDefault="0008697A" w:rsidP="0008697A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44C753D7" w14:textId="433A4E4A" w:rsidR="00446101" w:rsidRPr="0008697A" w:rsidRDefault="00446101" w:rsidP="0008697A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2019–2021</w:t>
      </w: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08697A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Associate Graduate Researcher </w:t>
      </w:r>
      <w:r w:rsidRPr="0008697A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(Jan 2019–Jan 2021)</w:t>
      </w:r>
    </w:p>
    <w:p w14:paraId="2DE84456" w14:textId="77777777" w:rsidR="00446101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CD4D9F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George Mason University, Virginia, USA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.</w:t>
      </w:r>
    </w:p>
    <w:p w14:paraId="429259EE" w14:textId="77777777" w:rsidR="00446101" w:rsidRPr="00CD4D9F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CD4D9F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The Raphaël Lemkin Genocide Prevention Program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.</w:t>
      </w:r>
    </w:p>
    <w:p w14:paraId="0390CC44" w14:textId="1D22C240" w:rsidR="00446101" w:rsidRPr="00EE7722" w:rsidRDefault="00446101" w:rsidP="00EE772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08697A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 xml:space="preserve">I conducted research on </w:t>
      </w:r>
      <w:r w:rsidR="00EE772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violence in Mexico from a genocide and crimes against humanity perspective to better inform public policies.</w:t>
      </w:r>
    </w:p>
    <w:p w14:paraId="64F90725" w14:textId="77777777" w:rsidR="00446101" w:rsidRDefault="00446101" w:rsidP="00EE77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40940A5B" w14:textId="77777777" w:rsidR="00446101" w:rsidRPr="005B3173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</w:pPr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>2019</w:t>
      </w:r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ab/>
      </w:r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ab/>
      </w:r>
      <w:proofErr w:type="spellStart"/>
      <w:r w:rsidRPr="005B3173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val="es-ES_tradnl" w:bidi="en-US"/>
        </w:rPr>
        <w:t>Lecturer</w:t>
      </w:r>
      <w:proofErr w:type="spellEnd"/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 xml:space="preserve"> (</w:t>
      </w:r>
      <w:proofErr w:type="spellStart"/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>Aug</w:t>
      </w:r>
      <w:proofErr w:type="spellEnd"/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>–</w:t>
      </w:r>
      <w:proofErr w:type="spellStart"/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>Dec</w:t>
      </w:r>
      <w:proofErr w:type="spellEnd"/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 xml:space="preserve"> 2019)</w:t>
      </w:r>
    </w:p>
    <w:p w14:paraId="0A5E1ED4" w14:textId="77777777" w:rsidR="00446101" w:rsidRPr="005B3173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</w:pPr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ab/>
      </w:r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ab/>
        <w:t xml:space="preserve">El Colegio de San Luis, </w:t>
      </w:r>
      <w:proofErr w:type="spellStart"/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  <w:t>Mexico</w:t>
      </w:r>
      <w:proofErr w:type="spellEnd"/>
    </w:p>
    <w:p w14:paraId="57D14F5B" w14:textId="03699DB7" w:rsidR="00446101" w:rsidRPr="00883BBF" w:rsidRDefault="00446101" w:rsidP="00EE772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883BBF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taught a course on mass violence and peace for the undergraduate students of the International Relations program.</w:t>
      </w:r>
    </w:p>
    <w:p w14:paraId="13DE3392" w14:textId="77777777" w:rsidR="00446101" w:rsidRPr="00556740" w:rsidRDefault="00446101" w:rsidP="00446101">
      <w:pPr>
        <w:widowControl w:val="0"/>
        <w:autoSpaceDE w:val="0"/>
        <w:autoSpaceDN w:val="0"/>
        <w:spacing w:line="276" w:lineRule="auto"/>
        <w:ind w:left="212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4E6D35E4" w14:textId="77777777" w:rsidR="00446101" w:rsidRPr="00CD4D9F" w:rsidRDefault="00446101" w:rsidP="00446101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2018–2019</w:t>
      </w:r>
      <w:r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Graduate Lecturer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(Aug 2018–May 2019)</w:t>
      </w:r>
    </w:p>
    <w:p w14:paraId="4EB93B1A" w14:textId="77777777" w:rsidR="00446101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556740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George Mason University, Virginia, US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A.</w:t>
      </w:r>
    </w:p>
    <w:p w14:paraId="331D3507" w14:textId="77777777" w:rsidR="00446101" w:rsidRPr="00360712" w:rsidRDefault="00446101" w:rsidP="00446101">
      <w:pPr>
        <w:widowControl w:val="0"/>
        <w:autoSpaceDE w:val="0"/>
        <w:autoSpaceDN w:val="0"/>
        <w:spacing w:line="276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556740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 xml:space="preserve">The Carter School for Peace 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and Conflict Resolution</w:t>
      </w:r>
    </w:p>
    <w:p w14:paraId="172E24BD" w14:textId="4DB2957E" w:rsidR="00E179F8" w:rsidRDefault="00446101" w:rsidP="00EE772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  <w:r w:rsidRPr="00EE772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I taught conflict resolution courses for undergraduate and graduate students.</w:t>
      </w:r>
    </w:p>
    <w:p w14:paraId="2E1B766D" w14:textId="6CE47FD5" w:rsidR="00EE7722" w:rsidRDefault="00EE7722" w:rsidP="00EE77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6431C639" w14:textId="77777777" w:rsidR="000D7F83" w:rsidRPr="00EE7722" w:rsidRDefault="000D7F83" w:rsidP="00EE77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493E858E" w14:textId="77777777" w:rsidR="005B3173" w:rsidRPr="00883BBF" w:rsidRDefault="005B3173" w:rsidP="005B3173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lastRenderedPageBreak/>
        <w:t>AFFILIATIONS</w:t>
      </w:r>
    </w:p>
    <w:p w14:paraId="4FA68127" w14:textId="77777777" w:rsidR="00F65354" w:rsidRDefault="00F65354" w:rsidP="005B3173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7E966CF4" w14:textId="334A9798" w:rsidR="005B3173" w:rsidRDefault="005B3173" w:rsidP="005B3173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>2024-present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Peace Futures Consortium</w:t>
      </w:r>
    </w:p>
    <w:p w14:paraId="6BDEBAB5" w14:textId="24BE8C41" w:rsidR="005B3173" w:rsidRDefault="005B3173" w:rsidP="00446101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  <w:r w:rsidRPr="00446101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Founding Steering Committee Member</w:t>
      </w:r>
      <w:r w:rsidR="00446101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.</w:t>
      </w:r>
    </w:p>
    <w:p w14:paraId="7EB4A47A" w14:textId="77777777" w:rsidR="00EE7722" w:rsidRPr="00EE7722" w:rsidRDefault="00EE7722" w:rsidP="00EE77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</w:pPr>
    </w:p>
    <w:p w14:paraId="1CE6A9E1" w14:textId="77777777" w:rsidR="009563D5" w:rsidRDefault="00896242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PUBLICATIONS</w:t>
      </w:r>
    </w:p>
    <w:p w14:paraId="6A86F4ED" w14:textId="0A925FDF" w:rsidR="00896242" w:rsidRPr="00360712" w:rsidRDefault="00EE7722" w:rsidP="00902628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bidi="en-US"/>
        </w:rPr>
        <w:t>Peer review</w:t>
      </w:r>
      <w:r w:rsidR="00896242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bidi="en-US"/>
        </w:rPr>
        <w:t>:</w:t>
      </w:r>
    </w:p>
    <w:p w14:paraId="566F1C76" w14:textId="05258FA6" w:rsidR="00896242" w:rsidRPr="00902628" w:rsidRDefault="00896242" w:rsidP="0090262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20" w:after="120" w:line="276" w:lineRule="auto"/>
        <w:ind w:right="15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Estrada, César (2012). </w:t>
      </w:r>
      <w:r w:rsidRPr="00902628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 xml:space="preserve">“La Iniciativa Mérida y el combate al narcotráfico: Cooperación bajo concepciones inadecuadas” (“The Merida Initiative and combating drug trafficking: Cooperation under inadequate conceptions”), in </w:t>
      </w:r>
      <w:r w:rsidRPr="00902628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val="es-MX" w:bidi="en-US"/>
        </w:rPr>
        <w:t>Revista de El Colegio de San Luis, Nueva época</w:t>
      </w:r>
      <w:r w:rsidRPr="00902628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, year II, no. 3, January-June, pp. 266-279.</w:t>
      </w:r>
    </w:p>
    <w:p w14:paraId="7FA3CF14" w14:textId="77777777" w:rsidR="00896242" w:rsidRPr="00360712" w:rsidRDefault="00896242" w:rsidP="00902628">
      <w:pPr>
        <w:widowControl w:val="0"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MX" w:bidi="en-US"/>
        </w:rPr>
        <w:t>Accepted:</w:t>
      </w:r>
    </w:p>
    <w:p w14:paraId="4A4C27E7" w14:textId="77777777" w:rsidR="00896242" w:rsidRPr="005B3173" w:rsidRDefault="00896242" w:rsidP="0090262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0" w:after="120" w:line="276" w:lineRule="auto"/>
        <w:ind w:right="15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</w:pPr>
      <w:r w:rsidRPr="00902628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Estrada, César “Violencia genocida durante los conflictos criminales: el caso mexicano" (“</w:t>
      </w:r>
      <w:r w:rsidRPr="00902628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val="es-MX" w:bidi="en-US"/>
        </w:rPr>
        <w:t>Genocidal violence amidst criminal conflicts: the Mexican case”</w:t>
      </w:r>
      <w:r w:rsidRPr="00902628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 xml:space="preserve"> </w:t>
      </w:r>
      <w:proofErr w:type="spellStart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Accepted</w:t>
      </w:r>
      <w:proofErr w:type="spellEnd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with</w:t>
      </w:r>
      <w:proofErr w:type="spellEnd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minor</w:t>
      </w:r>
      <w:proofErr w:type="spellEnd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changes</w:t>
      </w:r>
      <w:proofErr w:type="spellEnd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(</w:t>
      </w:r>
      <w:proofErr w:type="spellStart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September</w:t>
      </w:r>
      <w:proofErr w:type="spellEnd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10, 2024) </w:t>
      </w:r>
      <w:proofErr w:type="spellStart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for</w:t>
      </w:r>
      <w:proofErr w:type="spellEnd"/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r w:rsidRPr="00902628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es-ES" w:bidi="en-US"/>
        </w:rPr>
        <w:t>Revista Mexicana de Ciencias Políticas y Sociales</w:t>
      </w:r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, </w:t>
      </w:r>
      <w:r w:rsidRPr="005B3173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val="es-ES_tradnl" w:bidi="en-US"/>
        </w:rPr>
        <w:t>RMCPS</w:t>
      </w:r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.</w:t>
      </w:r>
    </w:p>
    <w:p w14:paraId="76E7D419" w14:textId="08330879" w:rsidR="00793E47" w:rsidRPr="005B3173" w:rsidRDefault="00616104" w:rsidP="00902628">
      <w:pPr>
        <w:widowControl w:val="0"/>
        <w:autoSpaceDE w:val="0"/>
        <w:autoSpaceDN w:val="0"/>
        <w:spacing w:before="120" w:after="120" w:line="276" w:lineRule="auto"/>
        <w:ind w:right="161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ES_tradnl" w:bidi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ES_tradnl" w:bidi="en-US"/>
        </w:rPr>
        <w:t>Working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ES_tradnl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ES_tradnl" w:bidi="en-US"/>
        </w:rPr>
        <w:t>Paper</w:t>
      </w:r>
      <w:r w:rsidR="00793E47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ES_tradnl" w:bidi="en-US"/>
        </w:rPr>
        <w:t>s</w:t>
      </w:r>
      <w:proofErr w:type="spellEnd"/>
      <w:r w:rsidR="00793E47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val="es-ES_tradnl" w:bidi="en-US"/>
        </w:rPr>
        <w:t>:</w:t>
      </w:r>
    </w:p>
    <w:p w14:paraId="45993728" w14:textId="72D9418E" w:rsidR="00883BBF" w:rsidRPr="005B3173" w:rsidRDefault="00437BA7" w:rsidP="00437BA7">
      <w:pPr>
        <w:widowControl w:val="0"/>
        <w:autoSpaceDE w:val="0"/>
        <w:autoSpaceDN w:val="0"/>
        <w:spacing w:before="120" w:after="120" w:line="276" w:lineRule="auto"/>
        <w:ind w:right="15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</w:pPr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3</w:t>
      </w:r>
      <w:r w:rsidR="009563D5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. </w:t>
      </w:r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Estrada, C. “</w:t>
      </w:r>
      <w:r w:rsidR="00902628" w:rsidRPr="009563D5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es-ES" w:bidi="en-US"/>
        </w:rPr>
        <w:t>Violencia extrema en el Bajío mexicano: Conflictos criminales, políticas de seguridad y el poder de las narrativas en Guanajuato</w:t>
      </w:r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” [“Extreme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violence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in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the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Mexican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Bajío: criminal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conflicts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,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security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policies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, and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the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power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of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narratives in Guanajuato”, </w:t>
      </w:r>
      <w:r w:rsidR="00EE772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to</w:t>
      </w:r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be </w:t>
      </w:r>
      <w:proofErr w:type="spellStart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submitted</w:t>
      </w:r>
      <w:proofErr w:type="spellEnd"/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 xml:space="preserve"> </w:t>
      </w:r>
      <w:r w:rsidR="00902628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" w:bidi="en-US"/>
        </w:rPr>
        <w:t>to</w:t>
      </w:r>
      <w:r w:rsidR="00902628" w:rsidRPr="009563D5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es-ES" w:bidi="en-US"/>
        </w:rPr>
        <w:t xml:space="preserve"> Revista Latinoamericana de Estudios de Seguridad</w:t>
      </w:r>
      <w:r w:rsidR="00902628"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ES_tradnl" w:bidi="en-US"/>
        </w:rPr>
        <w:t>.</w:t>
      </w:r>
    </w:p>
    <w:p w14:paraId="07C095B0" w14:textId="43385FC5" w:rsidR="00902628" w:rsidRPr="009563D5" w:rsidRDefault="009563D5" w:rsidP="009563D5">
      <w:pPr>
        <w:pStyle w:val="ListParagraph"/>
        <w:widowControl w:val="0"/>
        <w:autoSpaceDE w:val="0"/>
        <w:autoSpaceDN w:val="0"/>
        <w:spacing w:before="120" w:after="120" w:line="276" w:lineRule="auto"/>
        <w:ind w:left="0" w:right="15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2. </w:t>
      </w:r>
      <w:r w:rsidR="00902628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Estrada, C. &amp; A. Ramírez, “The Role of Infrastructures for Peace in contexts of </w:t>
      </w:r>
      <w:r w:rsidR="00616104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Criminal Conflicts</w:t>
      </w:r>
      <w:r w:rsidR="00902628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: A study of Mexico’s </w:t>
      </w:r>
      <w:r w:rsidR="00902628" w:rsidRPr="009563D5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bidi="en-US"/>
        </w:rPr>
        <w:t>Mesas de Paz</w:t>
      </w:r>
      <w:r w:rsidR="00902628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during the Presidency of Andrés Manuel López Obrador 2018-2024”, will be submitted to the </w:t>
      </w:r>
      <w:r w:rsidR="00902628" w:rsidRPr="009563D5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bidi="en-US"/>
        </w:rPr>
        <w:t>Journal of Peacebuilding &amp; Development</w:t>
      </w:r>
      <w:r w:rsidR="00902628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7429952D" w14:textId="363AF261" w:rsidR="00902628" w:rsidRPr="009563D5" w:rsidRDefault="009563D5" w:rsidP="009563D5">
      <w:pPr>
        <w:widowControl w:val="0"/>
        <w:autoSpaceDE w:val="0"/>
        <w:autoSpaceDN w:val="0"/>
        <w:spacing w:before="120" w:after="120" w:line="276" w:lineRule="auto"/>
        <w:ind w:right="15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1. </w:t>
      </w:r>
      <w:r w:rsidR="00902628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Estrada, C. </w:t>
      </w:r>
      <w:r w:rsidR="00EF08FD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“The atrocities of the drug war and the search for justice: </w:t>
      </w:r>
      <w:r w:rsidR="00616104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lessons from </w:t>
      </w:r>
      <w:r w:rsidR="00EF08FD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Mexico</w:t>
      </w:r>
      <w:r w:rsidR="00616104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and </w:t>
      </w:r>
      <w:r w:rsidR="00EF08FD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the Philippines”, will be submitted to the </w:t>
      </w:r>
      <w:r w:rsidR="00EF08FD" w:rsidRPr="009563D5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bidi="en-US"/>
        </w:rPr>
        <w:t>Journal of Human Rights</w:t>
      </w:r>
      <w:r w:rsidR="00EF08FD" w:rsidRPr="009563D5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64D473D0" w14:textId="27AC27CD" w:rsidR="00902628" w:rsidRPr="00360712" w:rsidRDefault="00883BBF" w:rsidP="00E90F40">
      <w:pPr>
        <w:widowControl w:val="0"/>
        <w:autoSpaceDE w:val="0"/>
        <w:autoSpaceDN w:val="0"/>
        <w:spacing w:line="276" w:lineRule="auto"/>
        <w:ind w:right="161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u w:val="single"/>
          <w:lang w:bidi="en-US"/>
        </w:rPr>
        <w:t xml:space="preserve"> </w:t>
      </w:r>
    </w:p>
    <w:p w14:paraId="655053E0" w14:textId="77777777" w:rsidR="009563D5" w:rsidRDefault="001D0206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TEACHING EXPERIENCE</w:t>
      </w:r>
    </w:p>
    <w:p w14:paraId="55AEAFBC" w14:textId="77777777" w:rsidR="009563D5" w:rsidRDefault="009563D5" w:rsidP="009563D5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0BB39AA2" w14:textId="7A039202" w:rsidR="00C955CA" w:rsidRPr="00360712" w:rsidRDefault="00344D05" w:rsidP="002251D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01/</w:t>
      </w:r>
      <w:r w:rsidR="00576B85"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202</w:t>
      </w:r>
      <w:r w:rsidR="00FF53FB"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 xml:space="preserve">1– </w:t>
      </w:r>
      <w:r w:rsidR="00637C9C"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present</w:t>
      </w:r>
      <w:r w:rsidR="00E90F40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ab/>
      </w:r>
      <w:r w:rsidR="00585B1D"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Adjunct</w:t>
      </w:r>
      <w:r w:rsidR="00576B85"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 xml:space="preserve"> Lecturer</w:t>
      </w:r>
    </w:p>
    <w:p w14:paraId="0CB6856A" w14:textId="714C0047" w:rsidR="00576B85" w:rsidRPr="00360712" w:rsidRDefault="00576B85" w:rsidP="002251D2">
      <w:pPr>
        <w:widowControl w:val="0"/>
        <w:autoSpaceDE w:val="0"/>
        <w:autoSpaceDN w:val="0"/>
        <w:spacing w:line="276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bCs/>
          <w:i/>
          <w:color w:val="000000" w:themeColor="text1"/>
          <w:w w:val="105"/>
          <w:sz w:val="20"/>
          <w:szCs w:val="20"/>
          <w:lang w:bidi="en-US"/>
        </w:rPr>
        <w:t>International Problems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 xml:space="preserve"> (undergraduate program of International Relations)</w:t>
      </w:r>
    </w:p>
    <w:p w14:paraId="14585885" w14:textId="12C2D66F" w:rsidR="00576B85" w:rsidRPr="005B3173" w:rsidRDefault="00576B85" w:rsidP="002251D2">
      <w:pPr>
        <w:widowControl w:val="0"/>
        <w:autoSpaceDE w:val="0"/>
        <w:autoSpaceDN w:val="0"/>
        <w:spacing w:line="276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val="es-ES_tradnl" w:bidi="en-US"/>
        </w:rPr>
      </w:pPr>
      <w:r w:rsidRPr="005B3173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val="es-ES_tradnl" w:bidi="en-US"/>
        </w:rPr>
        <w:t>Instituto Tecnológico de Estudios Superiores de Occidente (ITESO)</w:t>
      </w:r>
    </w:p>
    <w:p w14:paraId="43154A6C" w14:textId="1ABB820A" w:rsidR="001D0206" w:rsidRPr="00360712" w:rsidRDefault="001D0206" w:rsidP="002251D2">
      <w:pPr>
        <w:widowControl w:val="0"/>
        <w:autoSpaceDE w:val="0"/>
        <w:autoSpaceDN w:val="0"/>
        <w:spacing w:line="276" w:lineRule="auto"/>
        <w:ind w:right="41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2020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(summer)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344D05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0"/>
          <w:szCs w:val="20"/>
          <w:lang w:bidi="en-US"/>
        </w:rPr>
        <w:t>Graduate Lecturer</w:t>
      </w:r>
    </w:p>
    <w:p w14:paraId="19685D15" w14:textId="77777777" w:rsidR="00637C9C" w:rsidRPr="00360712" w:rsidRDefault="001D0206" w:rsidP="002251D2">
      <w:pPr>
        <w:widowControl w:val="0"/>
        <w:autoSpaceDE w:val="0"/>
        <w:autoSpaceDN w:val="0"/>
        <w:spacing w:line="276" w:lineRule="auto"/>
        <w:ind w:left="2124" w:right="410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Human Rights and Inequality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(undergraduate/graduate course)</w:t>
      </w:r>
      <w:r w:rsidR="00943399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</w:t>
      </w:r>
    </w:p>
    <w:p w14:paraId="28FDFB16" w14:textId="6A0D404B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2124" w:right="410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Main Instructor: Dr.</w:t>
      </w:r>
      <w:r w:rsidR="00943399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Dan</w:t>
      </w:r>
      <w:r w:rsidR="006B0572" w:rsidRPr="00360712">
        <w:rPr>
          <w:rFonts w:ascii="Times New Roman" w:eastAsia="Times New Roman" w:hAnsi="Times New Roman" w:cs="Times New Roman"/>
          <w:color w:val="000000" w:themeColor="text1"/>
          <w:spacing w:val="-3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Jacob</w:t>
      </w:r>
    </w:p>
    <w:p w14:paraId="1C071F21" w14:textId="1A5B4708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2124" w:right="410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Carter School for Peace and Conflict Resolution, George Mason</w:t>
      </w:r>
      <w:r w:rsidR="00344D05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University</w:t>
      </w:r>
    </w:p>
    <w:p w14:paraId="55327CBF" w14:textId="3AC0C0BE" w:rsidR="00C955CA" w:rsidRPr="00360712" w:rsidRDefault="001D0206" w:rsidP="002251D2">
      <w:pPr>
        <w:widowControl w:val="0"/>
        <w:autoSpaceDE w:val="0"/>
        <w:autoSpaceDN w:val="0"/>
        <w:spacing w:line="276" w:lineRule="auto"/>
        <w:ind w:right="410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2019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1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(fall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) 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344D05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0"/>
          <w:szCs w:val="20"/>
          <w:lang w:bidi="en-US"/>
        </w:rPr>
        <w:t>Lecturer</w:t>
      </w:r>
    </w:p>
    <w:p w14:paraId="45721A5D" w14:textId="77777777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Critical Approaches to Violence in Mexico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(undergraduate course) </w:t>
      </w:r>
    </w:p>
    <w:p w14:paraId="1F839130" w14:textId="275A1205" w:rsidR="001D0206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El Colegio de San Luis, Mexico</w:t>
      </w:r>
    </w:p>
    <w:p w14:paraId="749FF34E" w14:textId="0FAF13C4" w:rsidR="00C955CA" w:rsidRPr="00360712" w:rsidRDefault="001D0206" w:rsidP="002251D2">
      <w:pPr>
        <w:widowControl w:val="0"/>
        <w:autoSpaceDE w:val="0"/>
        <w:autoSpaceDN w:val="0"/>
        <w:spacing w:line="276" w:lineRule="auto"/>
        <w:ind w:right="41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2019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(spring)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344D05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0"/>
          <w:szCs w:val="20"/>
          <w:lang w:bidi="en-US"/>
        </w:rPr>
        <w:t xml:space="preserve">Graduate Lecturer </w:t>
      </w:r>
    </w:p>
    <w:p w14:paraId="5A7E82A8" w14:textId="77777777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Culture, Identity, and Conflict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(Peacebuilding Fellows Program)</w:t>
      </w:r>
    </w:p>
    <w:p w14:paraId="7B43656D" w14:textId="2468908F" w:rsidR="001D0206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Carter School for Peace and Conflict Resolution, George Mason University</w:t>
      </w:r>
    </w:p>
    <w:p w14:paraId="2098EF23" w14:textId="4A95F868" w:rsidR="00C955CA" w:rsidRPr="00360712" w:rsidRDefault="001D0206" w:rsidP="002251D2">
      <w:pPr>
        <w:widowControl w:val="0"/>
        <w:autoSpaceDE w:val="0"/>
        <w:autoSpaceDN w:val="0"/>
        <w:spacing w:line="276" w:lineRule="auto"/>
        <w:ind w:right="41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2018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1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(fall)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344D05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0"/>
          <w:szCs w:val="20"/>
          <w:lang w:bidi="en-US"/>
        </w:rPr>
        <w:t xml:space="preserve">Graduate Lecturer </w:t>
      </w:r>
    </w:p>
    <w:p w14:paraId="1EBD249B" w14:textId="77777777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Simulation in Global Conflict Resolution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(undergraduate course)</w:t>
      </w:r>
    </w:p>
    <w:p w14:paraId="5368D7EB" w14:textId="7B100459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Carter School for Peace and Conflict Resolution, George Mason University</w:t>
      </w:r>
    </w:p>
    <w:p w14:paraId="2ED24105" w14:textId="77777777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0"/>
          <w:szCs w:val="20"/>
          <w:lang w:bidi="en-US"/>
        </w:rPr>
        <w:lastRenderedPageBreak/>
        <w:t>Graduate Teaching Assistant</w:t>
      </w:r>
    </w:p>
    <w:p w14:paraId="694CCC60" w14:textId="77777777" w:rsidR="00C955CA" w:rsidRPr="00360712" w:rsidRDefault="001D0206" w:rsidP="002251D2">
      <w:pPr>
        <w:widowControl w:val="0"/>
        <w:autoSpaceDE w:val="0"/>
        <w:autoSpaceDN w:val="0"/>
        <w:spacing w:line="276" w:lineRule="auto"/>
        <w:ind w:left="2124" w:right="41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Culture, Identity, and Conflict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(undergraduate course), with Prof. Karina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Korostelina</w:t>
      </w:r>
    </w:p>
    <w:p w14:paraId="018A98AA" w14:textId="4E2B9968" w:rsidR="001D0206" w:rsidRDefault="001D0206" w:rsidP="00E90F40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Carter School for Peace and Conflict Resolution, George Mason University</w:t>
      </w:r>
    </w:p>
    <w:p w14:paraId="6EA2B66C" w14:textId="77777777" w:rsidR="00E90F40" w:rsidRDefault="00E90F40" w:rsidP="00E90F40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</w:p>
    <w:p w14:paraId="694F7C1C" w14:textId="77777777" w:rsidR="00F65354" w:rsidRPr="00E90F40" w:rsidRDefault="00F65354" w:rsidP="00E90F40">
      <w:pPr>
        <w:widowControl w:val="0"/>
        <w:autoSpaceDE w:val="0"/>
        <w:autoSpaceDN w:val="0"/>
        <w:spacing w:line="276" w:lineRule="auto"/>
        <w:ind w:left="1416" w:right="410" w:firstLine="708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</w:p>
    <w:p w14:paraId="291EAF10" w14:textId="77777777" w:rsidR="009563D5" w:rsidRDefault="001D0206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CONFERENCE PARTICIPATION</w:t>
      </w:r>
    </w:p>
    <w:p w14:paraId="192EBC7A" w14:textId="77777777" w:rsidR="009563D5" w:rsidRDefault="009563D5" w:rsidP="009563D5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1E07A2A6" w14:textId="35DF8582" w:rsidR="00FF53FB" w:rsidRPr="00360712" w:rsidRDefault="00FF53FB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2024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 xml:space="preserve">C. Estrada. </w:t>
      </w:r>
      <w:r w:rsidR="00EF2CF8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Conference “Peacebuilding in Mexico: Reflections from the practice”. </w:t>
      </w:r>
      <w:r w:rsidR="00EF2CF8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[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Construcción de la Paz en México</w:t>
      </w:r>
      <w:r w:rsidR="00EF2CF8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: Reflexiones desde la práctica] School of International Relations at Universidad Anáhuac, Querétaro. (September 2024)</w:t>
      </w:r>
    </w:p>
    <w:p w14:paraId="34C8B0F1" w14:textId="327DC552" w:rsidR="001D0206" w:rsidRPr="00360712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2022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ab/>
        <w:t xml:space="preserve">C. Estrada, A. Vázquez, E. Prado, M. del Valle &amp; S. Meza "Construyendo la Paz: de lo individual a lo colectivo" [“Building Peace: from the individual to the collective”], </w:t>
      </w:r>
      <w:r w:rsidRPr="00360712">
        <w:rPr>
          <w:rFonts w:ascii="Times New Roman" w:eastAsia="Times New Roman" w:hAnsi="Times New Roman" w:cs="Times New Roman"/>
          <w:i/>
          <w:iCs/>
          <w:color w:val="000000" w:themeColor="text1"/>
          <w:w w:val="105"/>
          <w:sz w:val="20"/>
          <w:szCs w:val="20"/>
          <w:lang w:val="es-MX" w:bidi="en-US"/>
        </w:rPr>
        <w:t>Jornada por la Paz con Justicia en México,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 xml:space="preserve"> ITESO, Guadalajara, México (August, 2022)</w:t>
      </w:r>
    </w:p>
    <w:p w14:paraId="1238D2F0" w14:textId="77777777" w:rsidR="001D0206" w:rsidRPr="00360712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2019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>C.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Estrada.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“The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Narrative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Logics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of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Mass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Violence: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A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case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study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in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central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Mexico”.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Latin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spacing w:val="-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American Studies Association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 Boston, USA (May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3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2019)</w:t>
      </w:r>
    </w:p>
    <w:p w14:paraId="2900FC4F" w14:textId="77777777" w:rsidR="001D0206" w:rsidRPr="00360712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2019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 xml:space="preserve">C. Estrada. “Narratives of Mass Violence: Widespread Killings, Militarization, and Social Fear in Central Mexico”.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 xml:space="preserve">International Studies Association.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60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vertAlign w:val="superscript"/>
          <w:lang w:bidi="en-US"/>
        </w:rPr>
        <w:t>th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Annual Convention. Toronto, CA (March 2019). (Panel co-organizer)</w:t>
      </w:r>
    </w:p>
    <w:p w14:paraId="25DC223E" w14:textId="77777777" w:rsidR="001D0206" w:rsidRPr="00360712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2018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>C. Estrada. “Killable Youth in Contemporary Systems of Mass Violence”. Law &amp; Society Association 2018 Annual Meeting. Toronto, CA (June 2018)</w:t>
      </w:r>
    </w:p>
    <w:p w14:paraId="091A5934" w14:textId="77777777" w:rsidR="001D0206" w:rsidRPr="005B3173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2018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 xml:space="preserve">C. Estrada. “Disappearances and Clandestine Graves in Mexico”.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International Studies Association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, 59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vertAlign w:val="superscript"/>
          <w:lang w:bidi="en-US"/>
        </w:rPr>
        <w:t>th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Annual Convention. </w:t>
      </w:r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San Francisco, California. (April</w:t>
      </w:r>
      <w:r w:rsidRPr="005B3173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0"/>
          <w:szCs w:val="20"/>
          <w:lang w:bidi="en-US"/>
        </w:rPr>
        <w:t xml:space="preserve"> </w:t>
      </w:r>
      <w:r w:rsidRPr="005B3173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2018)</w:t>
      </w:r>
    </w:p>
    <w:p w14:paraId="52DCC79A" w14:textId="77777777" w:rsidR="001D0206" w:rsidRPr="00360712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 xml:space="preserve">2017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ab/>
        <w:t xml:space="preserve">C. Estrada “Narrativas sobre la Violencia: Un análisis del potencial de las narrativas sobre el sufrimiento humano para deslegitimar la violencia masiva en México (2010-2016)”.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4th Latinamerican and Caribbean Congress of Social Sciences, FLACSO. Salamanca, Spain. (July 2017)</w:t>
      </w:r>
    </w:p>
    <w:p w14:paraId="7AE2431F" w14:textId="77777777" w:rsidR="001D0206" w:rsidRPr="00360712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2017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 xml:space="preserve">C. Estrada “Narratives amidst Mass Violence in Mexico: Collective judgments in the aftermath of atrocities”.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>Law &amp; Society Association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, 2017 Annual Meeting. Mexico City (June 2017)</w:t>
      </w:r>
    </w:p>
    <w:p w14:paraId="5123AFF5" w14:textId="4C220E42" w:rsidR="00C441F7" w:rsidRDefault="001D0206" w:rsidP="00E90F40">
      <w:pPr>
        <w:widowControl w:val="0"/>
        <w:tabs>
          <w:tab w:val="left" w:pos="990"/>
        </w:tabs>
        <w:autoSpaceDE w:val="0"/>
        <w:autoSpaceDN w:val="0"/>
        <w:spacing w:line="276" w:lineRule="auto"/>
        <w:ind w:left="833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2013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 xml:space="preserve">C. Estrada “International Responses on Human Trafficking: the need for a multidimensional approach in Mexico”.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0"/>
          <w:lang w:bidi="en-US"/>
        </w:rPr>
        <w:t xml:space="preserve">Mexican Association of International Studies (AMEI)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27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vertAlign w:val="superscript"/>
          <w:lang w:bidi="en-US"/>
        </w:rPr>
        <w:t>th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Annual Meeting. Oaxaca, Mexico (October</w:t>
      </w:r>
      <w:r w:rsidRPr="00360712">
        <w:rPr>
          <w:rFonts w:ascii="Times New Roman" w:eastAsia="Times New Roman" w:hAnsi="Times New Roman" w:cs="Times New Roman"/>
          <w:color w:val="000000" w:themeColor="text1"/>
          <w:spacing w:val="1"/>
          <w:w w:val="105"/>
          <w:sz w:val="20"/>
          <w:szCs w:val="20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2013)</w:t>
      </w:r>
      <w:r w:rsidR="00C441F7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203EA325" w14:textId="77777777" w:rsidR="00E90F40" w:rsidRDefault="00E90F40" w:rsidP="002251D2">
      <w:pPr>
        <w:widowControl w:val="0"/>
        <w:tabs>
          <w:tab w:val="left" w:pos="990"/>
        </w:tabs>
        <w:autoSpaceDE w:val="0"/>
        <w:autoSpaceDN w:val="0"/>
        <w:spacing w:line="276" w:lineRule="auto"/>
        <w:ind w:left="990" w:right="172" w:hanging="833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</w:p>
    <w:p w14:paraId="194BCD5C" w14:textId="77777777" w:rsidR="009563D5" w:rsidRPr="005B3173" w:rsidRDefault="00E90F40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ES_tradnl" w:bidi="en-US"/>
        </w:rPr>
      </w:pPr>
      <w:r w:rsidRPr="00360712"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val="fr-FR" w:bidi="en-US"/>
        </w:rPr>
        <w:t>OPINION ARTICLES</w:t>
      </w:r>
    </w:p>
    <w:p w14:paraId="0C1214D9" w14:textId="77777777" w:rsidR="009563D5" w:rsidRPr="005B3173" w:rsidRDefault="009563D5" w:rsidP="009563D5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val="es-ES_tradnl" w:bidi="en-US"/>
        </w:rPr>
      </w:pPr>
    </w:p>
    <w:p w14:paraId="4FB85ED5" w14:textId="77777777" w:rsidR="00E90F40" w:rsidRDefault="00E90F40" w:rsidP="00E90F40">
      <w:pPr>
        <w:widowControl w:val="0"/>
        <w:autoSpaceDE w:val="0"/>
        <w:autoSpaceDN w:val="0"/>
        <w:spacing w:line="276" w:lineRule="auto"/>
        <w:ind w:right="16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 w:bidi="en-US"/>
        </w:rPr>
        <w:t>Estrada, César (</w:t>
      </w:r>
      <w:proofErr w:type="spellStart"/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 w:bidi="en-US"/>
        </w:rPr>
        <w:t>September</w:t>
      </w:r>
      <w:proofErr w:type="spellEnd"/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 w:bidi="en-US"/>
        </w:rPr>
        <w:t xml:space="preserve"> 10, 2020). 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“Fosas clandestinas y re-narrar el horror en México", in </w:t>
      </w:r>
      <w:r w:rsidRPr="00360712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s-MX" w:bidi="en-US"/>
        </w:rPr>
        <w:t>A dónde van los desaparecidos.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 </w:t>
      </w:r>
      <w:hyperlink r:id="rId8" w:tgtFrame="_blank" w:history="1">
        <w:r w:rsidRPr="0036071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es-MX" w:bidi="en-US"/>
          </w:rPr>
          <w:t>See here</w:t>
        </w:r>
      </w:hyperlink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.</w:t>
      </w:r>
    </w:p>
    <w:p w14:paraId="203563B6" w14:textId="77777777" w:rsidR="00423C10" w:rsidRPr="00360712" w:rsidRDefault="00423C10" w:rsidP="00E90F40">
      <w:pPr>
        <w:widowControl w:val="0"/>
        <w:autoSpaceDE w:val="0"/>
        <w:autoSpaceDN w:val="0"/>
        <w:spacing w:line="276" w:lineRule="auto"/>
        <w:ind w:right="161"/>
        <w:jc w:val="both"/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val="es-MX" w:bidi="en-US"/>
        </w:rPr>
      </w:pPr>
    </w:p>
    <w:p w14:paraId="6F1AE0BA" w14:textId="77777777" w:rsidR="00E90F40" w:rsidRPr="00360712" w:rsidRDefault="00E90F40" w:rsidP="00E90F40">
      <w:pPr>
        <w:widowControl w:val="0"/>
        <w:autoSpaceDE w:val="0"/>
        <w:autoSpaceDN w:val="0"/>
        <w:spacing w:line="276" w:lineRule="auto"/>
        <w:ind w:right="161"/>
        <w:jc w:val="both"/>
        <w:rPr>
          <w:rFonts w:ascii="Times New Roman" w:eastAsia="Times New Roman" w:hAnsi="Times New Roman" w:cs="Times New Roman"/>
          <w:b/>
          <w:color w:val="000000" w:themeColor="text1"/>
          <w:w w:val="105"/>
          <w:sz w:val="21"/>
          <w:szCs w:val="21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 xml:space="preserve">Estrada, César (January 26, 2015). “A 70 años de Auschwitz. Nunca más con nadie", in La Silla Rota. </w:t>
      </w:r>
    </w:p>
    <w:p w14:paraId="752C271E" w14:textId="77777777" w:rsidR="00E90F40" w:rsidRPr="00360712" w:rsidRDefault="00E90F40" w:rsidP="00E90F40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MX" w:bidi="en-US"/>
        </w:rPr>
      </w:pPr>
    </w:p>
    <w:p w14:paraId="4A529055" w14:textId="77777777" w:rsidR="009563D5" w:rsidRDefault="00896242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2"/>
          <w:lang w:bidi="en-US"/>
        </w:rPr>
        <w:t xml:space="preserve">LEAD </w:t>
      </w:r>
      <w:r w:rsidR="003B6FD3" w:rsidRPr="00360712">
        <w:rPr>
          <w:rFonts w:ascii="Times New Roman" w:eastAsia="Times New Roman" w:hAnsi="Times New Roman" w:cs="Times New Roman"/>
          <w:b/>
          <w:color w:val="000000" w:themeColor="text1"/>
          <w:sz w:val="20"/>
          <w:szCs w:val="22"/>
          <w:lang w:bidi="en-US"/>
        </w:rPr>
        <w:t xml:space="preserve">WORKSHOP </w:t>
      </w:r>
      <w:r w:rsidR="001D0206" w:rsidRPr="00360712">
        <w:rPr>
          <w:rFonts w:ascii="Times New Roman" w:eastAsia="Times New Roman" w:hAnsi="Times New Roman" w:cs="Times New Roman"/>
          <w:b/>
          <w:color w:val="000000" w:themeColor="text1"/>
          <w:sz w:val="20"/>
          <w:szCs w:val="22"/>
          <w:lang w:bidi="en-US"/>
        </w:rPr>
        <w:t>INSTRUCTOR</w:t>
      </w:r>
    </w:p>
    <w:p w14:paraId="5C77F614" w14:textId="77777777" w:rsidR="009563D5" w:rsidRDefault="009563D5" w:rsidP="009563D5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37F4E225" w14:textId="3E4FD5AB" w:rsidR="009563D5" w:rsidRDefault="00C441F7" w:rsidP="009563D5">
      <w:pPr>
        <w:widowControl w:val="0"/>
        <w:autoSpaceDE w:val="0"/>
        <w:autoSpaceDN w:val="0"/>
        <w:spacing w:line="276" w:lineRule="auto"/>
        <w:ind w:left="1416" w:right="410" w:hanging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2021</w:t>
      </w:r>
      <w:r w:rsidR="000D09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ab/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In February, April, and June</w:t>
      </w:r>
      <w:r w:rsidR="00E90F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2021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I led the workshop </w:t>
      </w:r>
      <w:r w:rsidR="003B6FD3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titled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“The Unit for Policies and Strategies for</w:t>
      </w:r>
      <w:r w:rsidR="000D09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Peacebuilding with States and Regions” during the 8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bidi="en-US"/>
        </w:rPr>
        <w:t>th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, 9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bidi="en-US"/>
        </w:rPr>
        <w:t>th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, and 10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bidi="en-US"/>
        </w:rPr>
        <w:t>th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editions of the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Course on Intelligence for Public and Citizen Security, taught to security and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intelligence agents at the School of Intelligence for National Security,</w:t>
      </w:r>
      <w:r w:rsidR="003B6FD3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National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Intelligence Center (CNI), Mexico’s Government.</w:t>
      </w:r>
    </w:p>
    <w:p w14:paraId="0EDF5DB3" w14:textId="77777777" w:rsidR="00700105" w:rsidRDefault="00700105" w:rsidP="009563D5">
      <w:pPr>
        <w:widowControl w:val="0"/>
        <w:autoSpaceDE w:val="0"/>
        <w:autoSpaceDN w:val="0"/>
        <w:spacing w:line="276" w:lineRule="auto"/>
        <w:ind w:left="1416" w:right="410" w:hanging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</w:p>
    <w:p w14:paraId="7AF5A8EA" w14:textId="77777777" w:rsidR="009563D5" w:rsidRDefault="001D0206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lastRenderedPageBreak/>
        <w:t>SCHOLARSHIPS &amp; RESEARCH GRANTS</w:t>
      </w:r>
    </w:p>
    <w:p w14:paraId="3D5E1E9B" w14:textId="77777777" w:rsidR="009563D5" w:rsidRDefault="009563D5" w:rsidP="009563D5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1"/>
          <w:szCs w:val="21"/>
          <w:lang w:bidi="en-US"/>
        </w:rPr>
      </w:pPr>
    </w:p>
    <w:p w14:paraId="23CE57AB" w14:textId="77777777" w:rsidR="001D0206" w:rsidRPr="00360712" w:rsidRDefault="001D0206" w:rsidP="002251D2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Research Grants and Scholarships:</w:t>
      </w:r>
    </w:p>
    <w:p w14:paraId="3E0607EC" w14:textId="32831174" w:rsidR="001D0206" w:rsidRPr="00360712" w:rsidRDefault="001D0206" w:rsidP="00E90F40">
      <w:pPr>
        <w:widowControl w:val="0"/>
        <w:tabs>
          <w:tab w:val="left" w:pos="1080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2020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George Mason University Dissertation Completion Grant (spring)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086AC98C" w14:textId="69415832" w:rsidR="001D0206" w:rsidRPr="00360712" w:rsidRDefault="001D0206" w:rsidP="00E90F40">
      <w:pPr>
        <w:widowControl w:val="0"/>
        <w:tabs>
          <w:tab w:val="left" w:pos="1080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2018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>George Mason University Summer Research Fellowship. Dissertation Research (summer)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03C2A70D" w14:textId="0AE153D4" w:rsidR="001D0206" w:rsidRPr="00360712" w:rsidRDefault="001D0206" w:rsidP="00E90F40">
      <w:pPr>
        <w:widowControl w:val="0"/>
        <w:tabs>
          <w:tab w:val="left" w:pos="1080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2017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GMU School for Conflict Analysis and Resolution Faculty Scholarship Award (fall)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39CE1DF8" w14:textId="0159A172" w:rsidR="00C955CA" w:rsidRPr="00360712" w:rsidRDefault="001D0206" w:rsidP="00E90F40">
      <w:pPr>
        <w:widowControl w:val="0"/>
        <w:tabs>
          <w:tab w:val="left" w:pos="1080"/>
          <w:tab w:val="left" w:pos="1350"/>
        </w:tabs>
        <w:autoSpaceDE w:val="0"/>
        <w:autoSpaceDN w:val="0"/>
        <w:spacing w:line="276" w:lineRule="auto"/>
        <w:ind w:left="550" w:hanging="55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2015</w:t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C955CA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Four-year Mexican National Council of Science and Technology (CONACyT)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5D8F511F" w14:textId="66933315" w:rsidR="001D0206" w:rsidRPr="00360712" w:rsidRDefault="00C955CA" w:rsidP="00E90F40">
      <w:pPr>
        <w:widowControl w:val="0"/>
        <w:tabs>
          <w:tab w:val="left" w:pos="1080"/>
          <w:tab w:val="left" w:pos="1350"/>
        </w:tabs>
        <w:autoSpaceDE w:val="0"/>
        <w:autoSpaceDN w:val="0"/>
        <w:spacing w:line="276" w:lineRule="auto"/>
        <w:ind w:left="550" w:hanging="55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1D0206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Doct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oral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Fellowship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1D524D04" w14:textId="381B8DF6" w:rsidR="00C955CA" w:rsidRPr="00360712" w:rsidRDefault="001D0206" w:rsidP="00E90F40">
      <w:pPr>
        <w:widowControl w:val="0"/>
        <w:tabs>
          <w:tab w:val="left" w:pos="1080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2012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  <w:t>Two-year Mexican National Council of Science and Technology (CONACyT)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40148B07" w14:textId="1421F9CD" w:rsidR="001D0206" w:rsidRPr="00360712" w:rsidRDefault="00C955CA" w:rsidP="00E90F40">
      <w:pPr>
        <w:widowControl w:val="0"/>
        <w:tabs>
          <w:tab w:val="left" w:pos="1080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1D0206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Graduate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</w:t>
      </w:r>
      <w:r w:rsidR="001D0206"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Fellowship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6F265964" w14:textId="77777777" w:rsidR="001D0206" w:rsidRPr="00360712" w:rsidRDefault="001D0206" w:rsidP="00E90F40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Travel Grants:</w:t>
      </w:r>
    </w:p>
    <w:p w14:paraId="2D4046F8" w14:textId="7678E25E" w:rsidR="001D0206" w:rsidRPr="00360712" w:rsidRDefault="001D0206" w:rsidP="000D0916">
      <w:pPr>
        <w:widowControl w:val="0"/>
        <w:tabs>
          <w:tab w:val="left" w:pos="1080"/>
        </w:tabs>
        <w:autoSpaceDE w:val="0"/>
        <w:autoSpaceDN w:val="0"/>
        <w:spacing w:line="276" w:lineRule="auto"/>
        <w:ind w:left="1080" w:hanging="108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2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2019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2"/>
          <w:szCs w:val="22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2"/>
          <w:lang w:bidi="en-US"/>
        </w:rPr>
        <w:t xml:space="preserve">GMU School for Conflict Analysis and Resolution. Travel Grant. International Studies Association 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2"/>
          <w:lang w:bidi="en-US"/>
        </w:rPr>
        <w:t>60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2"/>
          <w:vertAlign w:val="superscript"/>
          <w:lang w:bidi="en-US"/>
        </w:rPr>
        <w:t>th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2"/>
          <w:lang w:bidi="en-US"/>
        </w:rPr>
        <w:t xml:space="preserve"> Annual Convention, Toronto, Canada</w:t>
      </w:r>
      <w:r w:rsidR="000D0916">
        <w:rPr>
          <w:rFonts w:ascii="Times New Roman" w:eastAsia="Times New Roman" w:hAnsi="Times New Roman" w:cs="Times New Roman"/>
          <w:color w:val="000000" w:themeColor="text1"/>
          <w:sz w:val="20"/>
          <w:szCs w:val="22"/>
          <w:lang w:bidi="en-US"/>
        </w:rPr>
        <w:t>.</w:t>
      </w:r>
    </w:p>
    <w:p w14:paraId="15EF5251" w14:textId="1691397F" w:rsidR="001D0206" w:rsidRPr="00360712" w:rsidRDefault="001D0206" w:rsidP="000D0916">
      <w:pPr>
        <w:widowControl w:val="0"/>
        <w:tabs>
          <w:tab w:val="left" w:pos="990"/>
        </w:tabs>
        <w:autoSpaceDE w:val="0"/>
        <w:autoSpaceDN w:val="0"/>
        <w:spacing w:line="276" w:lineRule="auto"/>
        <w:ind w:left="987" w:hanging="98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2018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Holodomor Research and Education Consortium. Travel Grant. Genocide in the Twentieth-Century History Conference, University of Alberta Toronto, Canada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.</w:t>
      </w:r>
    </w:p>
    <w:p w14:paraId="1935A613" w14:textId="7E4B86E6" w:rsidR="001D0206" w:rsidRPr="00360712" w:rsidRDefault="001D0206" w:rsidP="000D0916">
      <w:pPr>
        <w:widowControl w:val="0"/>
        <w:tabs>
          <w:tab w:val="left" w:pos="810"/>
          <w:tab w:val="left" w:pos="990"/>
        </w:tabs>
        <w:autoSpaceDE w:val="0"/>
        <w:autoSpaceDN w:val="0"/>
        <w:spacing w:line="276" w:lineRule="auto"/>
        <w:ind w:left="987" w:hanging="98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2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2"/>
          <w:szCs w:val="22"/>
          <w:lang w:bidi="en-US"/>
        </w:rPr>
        <w:t>2018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2"/>
          <w:szCs w:val="22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2"/>
          <w:szCs w:val="22"/>
          <w:lang w:bidi="en-US"/>
        </w:rPr>
        <w:tab/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2"/>
          <w:szCs w:val="22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2"/>
          <w:lang w:bidi="en-US"/>
        </w:rPr>
        <w:t>GMU Graduate Student Travel Fund. Travel Grant. Law and Society Association Annual Meeting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2"/>
          <w:szCs w:val="22"/>
          <w:lang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2"/>
          <w:lang w:bidi="en-US"/>
        </w:rPr>
        <w:t>Toronto, Canada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2"/>
          <w:lang w:bidi="en-US"/>
        </w:rPr>
        <w:t>.</w:t>
      </w:r>
    </w:p>
    <w:p w14:paraId="3A30E6AB" w14:textId="5C576EAA" w:rsidR="001D0206" w:rsidRPr="00360712" w:rsidRDefault="001D0206" w:rsidP="000D0916">
      <w:pPr>
        <w:widowControl w:val="0"/>
        <w:tabs>
          <w:tab w:val="left" w:pos="990"/>
        </w:tabs>
        <w:autoSpaceDE w:val="0"/>
        <w:autoSpaceDN w:val="0"/>
        <w:spacing w:line="276" w:lineRule="auto"/>
        <w:ind w:left="987" w:hanging="98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2017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GMU Graduate Student Travel Fund. FLACSO 4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vertAlign w:val="superscript"/>
          <w:lang w:bidi="en-US"/>
        </w:rPr>
        <w:t>th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Latin American and Caribbean Congress of Social Sciences.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Travel Grant. University of Salamanca, Salamanca, Spain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.</w:t>
      </w:r>
    </w:p>
    <w:p w14:paraId="0FE4761B" w14:textId="44A4FBC8" w:rsidR="001D0206" w:rsidRDefault="001D0206" w:rsidP="000D0916">
      <w:pPr>
        <w:widowControl w:val="0"/>
        <w:tabs>
          <w:tab w:val="left" w:pos="990"/>
        </w:tabs>
        <w:autoSpaceDE w:val="0"/>
        <w:autoSpaceDN w:val="0"/>
        <w:spacing w:line="276" w:lineRule="auto"/>
        <w:ind w:left="987" w:hanging="98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2010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ab/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 xml:space="preserve">El Colegio de San Luis.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Research Assistantship and Mobility Grant. 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Autonomous University of Madrid, Spain</w:t>
      </w:r>
      <w:r w:rsidR="000D0916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  <w:t>.</w:t>
      </w:r>
    </w:p>
    <w:p w14:paraId="1D560437" w14:textId="77777777" w:rsidR="000D0916" w:rsidRPr="000D0916" w:rsidRDefault="000D0916" w:rsidP="000D0916">
      <w:pPr>
        <w:widowControl w:val="0"/>
        <w:tabs>
          <w:tab w:val="left" w:pos="990"/>
        </w:tabs>
        <w:autoSpaceDE w:val="0"/>
        <w:autoSpaceDN w:val="0"/>
        <w:spacing w:line="276" w:lineRule="auto"/>
        <w:ind w:left="987" w:hanging="980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val="es-MX" w:bidi="en-US"/>
        </w:rPr>
      </w:pPr>
    </w:p>
    <w:p w14:paraId="37C97057" w14:textId="77777777" w:rsidR="009563D5" w:rsidRPr="005B3173" w:rsidRDefault="001D0206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ES_tradnl" w:bidi="en-US"/>
        </w:rPr>
      </w:pPr>
      <w:r w:rsidRPr="00360712">
        <w:rPr>
          <w:rFonts w:ascii="Times New Roman" w:eastAsia="Times New Roman" w:hAnsi="Times New Roman" w:cs="Times New Roman"/>
          <w:b/>
          <w:color w:val="000000" w:themeColor="text1"/>
          <w:sz w:val="21"/>
          <w:szCs w:val="20"/>
          <w:lang w:val="es-MX" w:bidi="en-US"/>
        </w:rPr>
        <w:t>MEDIA APPEARANCE</w:t>
      </w:r>
    </w:p>
    <w:p w14:paraId="4A93A8C0" w14:textId="6143E03F" w:rsidR="001D0206" w:rsidRPr="00360712" w:rsidRDefault="001D0206" w:rsidP="000D0916">
      <w:pPr>
        <w:widowControl w:val="0"/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1"/>
          <w:szCs w:val="20"/>
          <w:lang w:val="es-MX" w:bidi="en-US"/>
        </w:rPr>
      </w:pPr>
    </w:p>
    <w:p w14:paraId="1DBDA2E9" w14:textId="63C4E65F" w:rsidR="001D0206" w:rsidRPr="00360712" w:rsidRDefault="001D0206" w:rsidP="000D0916">
      <w:pPr>
        <w:widowControl w:val="0"/>
        <w:tabs>
          <w:tab w:val="left" w:pos="990"/>
        </w:tabs>
        <w:autoSpaceDE w:val="0"/>
        <w:autoSpaceDN w:val="0"/>
        <w:spacing w:line="276" w:lineRule="auto"/>
        <w:ind w:left="990" w:hanging="9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2020</w:t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MX"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 xml:space="preserve">“Violencia y Discurso Político en México.”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s-MX" w:bidi="en-US"/>
        </w:rPr>
        <w:t>Mundo de Negocios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 xml:space="preserve"> magazine, March/April 2020. SLP</w:t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MX" w:bidi="en-US"/>
        </w:rPr>
        <w:t xml:space="preserve">. 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Mexic</w:t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MX" w:bidi="en-US"/>
        </w:rPr>
        <w:t xml:space="preserve">o 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(April)</w:t>
      </w:r>
    </w:p>
    <w:p w14:paraId="44F13334" w14:textId="49E1F81C" w:rsidR="001D0206" w:rsidRPr="00360712" w:rsidRDefault="001D0206" w:rsidP="000D0916">
      <w:pPr>
        <w:widowControl w:val="0"/>
        <w:tabs>
          <w:tab w:val="left" w:pos="990"/>
        </w:tabs>
        <w:autoSpaceDE w:val="0"/>
        <w:autoSpaceDN w:val="0"/>
        <w:spacing w:line="276" w:lineRule="auto"/>
        <w:ind w:left="990" w:hanging="9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2019</w:t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MX" w:bidi="en-US"/>
        </w:rPr>
        <w:tab/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 xml:space="preserve">“Violencia en México y transición política.” </w:t>
      </w:r>
      <w:r w:rsidRPr="0036071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s-MX" w:bidi="en-US"/>
        </w:rPr>
        <w:t>EntreVoces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, Radio Program of El Colegio de San Luis</w:t>
      </w: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s-MX" w:bidi="en-US"/>
        </w:rPr>
        <w:t xml:space="preserve"> </w:t>
      </w:r>
      <w:r w:rsidRPr="0036071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s-MX" w:bidi="en-US"/>
        </w:rPr>
        <w:t>(September)</w:t>
      </w:r>
    </w:p>
    <w:p w14:paraId="12A6CF0F" w14:textId="77777777" w:rsidR="000D0916" w:rsidRPr="005B3173" w:rsidRDefault="000D0916" w:rsidP="000D0916">
      <w:pPr>
        <w:widowControl w:val="0"/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val="es-ES_tradnl" w:bidi="en-US"/>
        </w:rPr>
      </w:pPr>
    </w:p>
    <w:p w14:paraId="0FDEBF39" w14:textId="77777777" w:rsidR="009563D5" w:rsidRDefault="001D0206" w:rsidP="009563D5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OTHER RELEVANT EXPERINCE</w:t>
      </w:r>
    </w:p>
    <w:p w14:paraId="744619D2" w14:textId="04EBC279" w:rsidR="001D0206" w:rsidRPr="00360712" w:rsidRDefault="001D0206" w:rsidP="000D0916">
      <w:pPr>
        <w:widowControl w:val="0"/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</w:p>
    <w:p w14:paraId="40597584" w14:textId="60255F9F" w:rsidR="001D0206" w:rsidRPr="00360712" w:rsidRDefault="001D0206" w:rsidP="000D0916">
      <w:pPr>
        <w:widowControl w:val="0"/>
        <w:autoSpaceDE w:val="0"/>
        <w:autoSpaceDN w:val="0"/>
        <w:spacing w:line="276" w:lineRule="auto"/>
        <w:ind w:left="1416" w:hanging="141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2013-2014</w:t>
      </w:r>
      <w:r w:rsidR="000D0916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ab/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Internship on Gender, Child Migration, and Human Trafficking. International Organization for Migrations (IOM), Mexico City</w:t>
      </w:r>
      <w:r w:rsidR="000D0916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.</w:t>
      </w:r>
    </w:p>
    <w:p w14:paraId="42FE15E8" w14:textId="14D24E46" w:rsidR="001D0206" w:rsidRPr="00360712" w:rsidRDefault="001D0206" w:rsidP="000D0916">
      <w:pPr>
        <w:widowControl w:val="0"/>
        <w:autoSpaceDE w:val="0"/>
        <w:autoSpaceDN w:val="0"/>
        <w:spacing w:line="276" w:lineRule="auto"/>
        <w:ind w:left="1416" w:hanging="141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2013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ab/>
        <w:t>Research Assistantship on Human Trafficking. Latin American Faculty of Social Sciences (FLACSO), Mexico City (summer)</w:t>
      </w:r>
      <w:r w:rsidR="000D0916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.</w:t>
      </w:r>
    </w:p>
    <w:p w14:paraId="64339811" w14:textId="6311A267" w:rsidR="001D0206" w:rsidRPr="00360712" w:rsidRDefault="001D0206" w:rsidP="000D0916">
      <w:pPr>
        <w:widowControl w:val="0"/>
        <w:autoSpaceDE w:val="0"/>
        <w:autoSpaceDN w:val="0"/>
        <w:spacing w:line="276" w:lineRule="auto"/>
        <w:ind w:left="1416" w:hanging="141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2010</w:t>
      </w:r>
      <w:r w:rsidRPr="00360712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ab/>
        <w:t>Research Assistantship on Political Violence. Autonomous University of Madrid, Spain (winter)</w:t>
      </w:r>
      <w:r w:rsidR="000D0916"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  <w:t>.</w:t>
      </w:r>
    </w:p>
    <w:p w14:paraId="64FC8E69" w14:textId="77777777" w:rsidR="00431E84" w:rsidRPr="00360712" w:rsidRDefault="00431E84" w:rsidP="00892C9B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w w:val="105"/>
          <w:sz w:val="20"/>
          <w:szCs w:val="20"/>
          <w:lang w:bidi="en-US"/>
        </w:rPr>
      </w:pPr>
    </w:p>
    <w:p w14:paraId="63812926" w14:textId="30819AF9" w:rsidR="0094699E" w:rsidRPr="00892C9B" w:rsidRDefault="001D0206" w:rsidP="00892C9B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PROFESSIONAL SERVICE</w:t>
      </w:r>
    </w:p>
    <w:p w14:paraId="7CB6012D" w14:textId="0E0B5323" w:rsidR="001D0206" w:rsidRPr="00360712" w:rsidRDefault="001D0206" w:rsidP="002251D2">
      <w:pPr>
        <w:widowControl w:val="0"/>
        <w:autoSpaceDE w:val="0"/>
        <w:autoSpaceDN w:val="0"/>
        <w:spacing w:line="276" w:lineRule="auto"/>
        <w:ind w:left="157"/>
        <w:outlineLvl w:val="1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1"/>
          <w:szCs w:val="21"/>
          <w:lang w:bidi="en-US"/>
        </w:rPr>
        <w:t>Journal Reviewer</w:t>
      </w:r>
    </w:p>
    <w:p w14:paraId="4ABAA9B9" w14:textId="4465955E" w:rsidR="00902628" w:rsidRDefault="001D0206" w:rsidP="00892C9B">
      <w:pPr>
        <w:widowControl w:val="0"/>
        <w:autoSpaceDE w:val="0"/>
        <w:autoSpaceDN w:val="0"/>
        <w:spacing w:line="276" w:lineRule="auto"/>
        <w:ind w:left="157"/>
        <w:outlineLvl w:val="1"/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2"/>
          <w:lang w:bidi="en-US"/>
        </w:rPr>
      </w:pPr>
      <w:r w:rsidRPr="00360712"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2"/>
          <w:lang w:bidi="en-US"/>
        </w:rPr>
        <w:t>Narrative &amp; Conflict: Explorations in Theory and Practice</w:t>
      </w:r>
    </w:p>
    <w:p w14:paraId="49C89641" w14:textId="77777777" w:rsidR="00892C9B" w:rsidRPr="00892C9B" w:rsidRDefault="00892C9B" w:rsidP="00892C9B">
      <w:pPr>
        <w:widowControl w:val="0"/>
        <w:autoSpaceDE w:val="0"/>
        <w:autoSpaceDN w:val="0"/>
        <w:spacing w:line="276" w:lineRule="auto"/>
        <w:ind w:left="157"/>
        <w:outlineLvl w:val="1"/>
        <w:rPr>
          <w:rFonts w:ascii="Times New Roman" w:eastAsia="Times New Roman" w:hAnsi="Times New Roman" w:cs="Times New Roman"/>
          <w:i/>
          <w:color w:val="000000" w:themeColor="text1"/>
          <w:w w:val="105"/>
          <w:sz w:val="20"/>
          <w:szCs w:val="22"/>
          <w:lang w:bidi="en-US"/>
        </w:rPr>
      </w:pPr>
    </w:p>
    <w:p w14:paraId="71EB4E4A" w14:textId="3C8762EC" w:rsidR="0094699E" w:rsidRPr="00892C9B" w:rsidRDefault="001D0206" w:rsidP="00892C9B">
      <w:pPr>
        <w:widowControl w:val="0"/>
        <w:pBdr>
          <w:bottom w:val="single" w:sz="12" w:space="1" w:color="auto"/>
        </w:pBdr>
        <w:autoSpaceDE w:val="0"/>
        <w:autoSpaceDN w:val="0"/>
        <w:spacing w:line="276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</w:pPr>
      <w:r w:rsidRPr="00360712">
        <w:rPr>
          <w:rFonts w:ascii="Times New Roman" w:eastAsia="Times New Roman" w:hAnsi="Times New Roman" w:cs="Times New Roman"/>
          <w:b/>
          <w:bCs/>
          <w:color w:val="000000" w:themeColor="text1"/>
          <w:w w:val="105"/>
          <w:sz w:val="21"/>
          <w:szCs w:val="21"/>
          <w:lang w:bidi="en-US"/>
        </w:rPr>
        <w:t>LANGUAGES</w:t>
      </w:r>
    </w:p>
    <w:p w14:paraId="678FECC7" w14:textId="438F7794" w:rsidR="001D0206" w:rsidRPr="00360712" w:rsidRDefault="001D0206" w:rsidP="002251D2">
      <w:pPr>
        <w:widowControl w:val="0"/>
        <w:autoSpaceDE w:val="0"/>
        <w:autoSpaceDN w:val="0"/>
        <w:spacing w:line="276" w:lineRule="auto"/>
        <w:ind w:left="15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Spanish: Native speaker</w:t>
      </w:r>
    </w:p>
    <w:p w14:paraId="67C3723F" w14:textId="739ECEF5" w:rsidR="001D0206" w:rsidRPr="00360712" w:rsidRDefault="001D0206" w:rsidP="002251D2">
      <w:pPr>
        <w:widowControl w:val="0"/>
        <w:autoSpaceDE w:val="0"/>
        <w:autoSpaceDN w:val="0"/>
        <w:spacing w:line="276" w:lineRule="auto"/>
        <w:ind w:left="158" w:right="49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English: F</w:t>
      </w:r>
      <w:r w:rsidR="00E90F40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ull</w:t>
      </w:r>
      <w:r w:rsidR="00C15190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y</w:t>
      </w:r>
      <w:r w:rsidR="00E90F40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 f</w:t>
      </w: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 xml:space="preserve">luent (speaking, reading, writing) </w:t>
      </w:r>
    </w:p>
    <w:p w14:paraId="70205152" w14:textId="5232147C" w:rsidR="00D304AA" w:rsidRPr="00700105" w:rsidRDefault="001D0206" w:rsidP="00700105">
      <w:pPr>
        <w:widowControl w:val="0"/>
        <w:autoSpaceDE w:val="0"/>
        <w:autoSpaceDN w:val="0"/>
        <w:spacing w:line="276" w:lineRule="auto"/>
        <w:ind w:left="158" w:right="49"/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</w:pPr>
      <w:r w:rsidRPr="00360712">
        <w:rPr>
          <w:rFonts w:ascii="Times New Roman" w:eastAsia="Times New Roman" w:hAnsi="Times New Roman" w:cs="Times New Roman"/>
          <w:color w:val="000000" w:themeColor="text1"/>
          <w:w w:val="105"/>
          <w:sz w:val="20"/>
          <w:szCs w:val="20"/>
          <w:lang w:bidi="en-US"/>
        </w:rPr>
        <w:t>French: Intermediate (reading)</w:t>
      </w:r>
    </w:p>
    <w:sectPr w:rsidR="00D304AA" w:rsidRPr="00700105" w:rsidSect="00EF2CF8">
      <w:footerReference w:type="even" r:id="rId9"/>
      <w:footerReference w:type="default" r:id="rId10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4DD1" w14:textId="77777777" w:rsidR="005B6F70" w:rsidRDefault="005B6F70" w:rsidP="00107C81">
      <w:r>
        <w:separator/>
      </w:r>
    </w:p>
  </w:endnote>
  <w:endnote w:type="continuationSeparator" w:id="0">
    <w:p w14:paraId="03FC5491" w14:textId="77777777" w:rsidR="005B6F70" w:rsidRDefault="005B6F70" w:rsidP="0010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2370821"/>
      <w:docPartObj>
        <w:docPartGallery w:val="Page Numbers (Bottom of Page)"/>
        <w:docPartUnique/>
      </w:docPartObj>
    </w:sdtPr>
    <w:sdtContent>
      <w:p w14:paraId="1CF8966A" w14:textId="629524A8" w:rsidR="00576B85" w:rsidRDefault="00576B85" w:rsidP="00072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6AF428" w14:textId="77777777" w:rsidR="00576B85" w:rsidRDefault="00576B85" w:rsidP="00576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3563265"/>
      <w:docPartObj>
        <w:docPartGallery w:val="Page Numbers (Bottom of Page)"/>
        <w:docPartUnique/>
      </w:docPartObj>
    </w:sdtPr>
    <w:sdtContent>
      <w:p w14:paraId="40165B89" w14:textId="270105F4" w:rsidR="00576B85" w:rsidRDefault="00576B85" w:rsidP="00072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6B79884" w14:textId="77777777" w:rsidR="00576B85" w:rsidRDefault="00576B85" w:rsidP="00576B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9A9E" w14:textId="77777777" w:rsidR="005B6F70" w:rsidRDefault="005B6F70" w:rsidP="00107C81">
      <w:r>
        <w:separator/>
      </w:r>
    </w:p>
  </w:footnote>
  <w:footnote w:type="continuationSeparator" w:id="0">
    <w:p w14:paraId="30412C51" w14:textId="77777777" w:rsidR="005B6F70" w:rsidRDefault="005B6F70" w:rsidP="0010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CB5"/>
    <w:multiLevelType w:val="hybridMultilevel"/>
    <w:tmpl w:val="E6E68A76"/>
    <w:lvl w:ilvl="0" w:tplc="D78C9D30">
      <w:start w:val="2021"/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42F3B4E"/>
    <w:multiLevelType w:val="multilevel"/>
    <w:tmpl w:val="AEE4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66AFF"/>
    <w:multiLevelType w:val="hybridMultilevel"/>
    <w:tmpl w:val="854ACFD8"/>
    <w:lvl w:ilvl="0" w:tplc="3530E8DA">
      <w:start w:val="202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7F388E"/>
    <w:multiLevelType w:val="hybridMultilevel"/>
    <w:tmpl w:val="9188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11A06"/>
    <w:multiLevelType w:val="hybridMultilevel"/>
    <w:tmpl w:val="8DC2EC74"/>
    <w:lvl w:ilvl="0" w:tplc="80A26CE2">
      <w:start w:val="202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6514AC"/>
    <w:multiLevelType w:val="hybridMultilevel"/>
    <w:tmpl w:val="6DCA5E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243EA"/>
    <w:multiLevelType w:val="hybridMultilevel"/>
    <w:tmpl w:val="6CAA3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77954"/>
    <w:multiLevelType w:val="hybridMultilevel"/>
    <w:tmpl w:val="7C00894E"/>
    <w:lvl w:ilvl="0" w:tplc="2530F422">
      <w:start w:val="2020"/>
      <w:numFmt w:val="decimal"/>
      <w:lvlText w:val="%1"/>
      <w:lvlJc w:val="left"/>
      <w:pPr>
        <w:ind w:left="221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DC90851"/>
    <w:multiLevelType w:val="hybridMultilevel"/>
    <w:tmpl w:val="5A34F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66610"/>
    <w:multiLevelType w:val="hybridMultilevel"/>
    <w:tmpl w:val="43A463AC"/>
    <w:lvl w:ilvl="0" w:tplc="C610C670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4940984"/>
    <w:multiLevelType w:val="hybridMultilevel"/>
    <w:tmpl w:val="833C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7B70"/>
    <w:multiLevelType w:val="hybridMultilevel"/>
    <w:tmpl w:val="8430C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9A4D18"/>
    <w:multiLevelType w:val="hybridMultilevel"/>
    <w:tmpl w:val="30464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E21F2"/>
    <w:multiLevelType w:val="hybridMultilevel"/>
    <w:tmpl w:val="2A5A269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525FE"/>
    <w:multiLevelType w:val="hybridMultilevel"/>
    <w:tmpl w:val="4C62D43C"/>
    <w:lvl w:ilvl="0" w:tplc="4C8AC59A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7555">
    <w:abstractNumId w:val="1"/>
  </w:num>
  <w:num w:numId="2" w16cid:durableId="286281794">
    <w:abstractNumId w:val="3"/>
  </w:num>
  <w:num w:numId="3" w16cid:durableId="331686495">
    <w:abstractNumId w:val="8"/>
  </w:num>
  <w:num w:numId="4" w16cid:durableId="1941523729">
    <w:abstractNumId w:val="11"/>
  </w:num>
  <w:num w:numId="5" w16cid:durableId="563377377">
    <w:abstractNumId w:val="6"/>
  </w:num>
  <w:num w:numId="6" w16cid:durableId="1104500205">
    <w:abstractNumId w:val="5"/>
  </w:num>
  <w:num w:numId="7" w16cid:durableId="1607151793">
    <w:abstractNumId w:val="10"/>
  </w:num>
  <w:num w:numId="8" w16cid:durableId="1766918845">
    <w:abstractNumId w:val="12"/>
  </w:num>
  <w:num w:numId="9" w16cid:durableId="1051684934">
    <w:abstractNumId w:val="0"/>
  </w:num>
  <w:num w:numId="10" w16cid:durableId="1125082662">
    <w:abstractNumId w:val="13"/>
  </w:num>
  <w:num w:numId="11" w16cid:durableId="668218793">
    <w:abstractNumId w:val="9"/>
  </w:num>
  <w:num w:numId="12" w16cid:durableId="695275257">
    <w:abstractNumId w:val="2"/>
  </w:num>
  <w:num w:numId="13" w16cid:durableId="1026447230">
    <w:abstractNumId w:val="4"/>
  </w:num>
  <w:num w:numId="14" w16cid:durableId="1356081118">
    <w:abstractNumId w:val="14"/>
  </w:num>
  <w:num w:numId="15" w16cid:durableId="645086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81"/>
    <w:rsid w:val="00015E4F"/>
    <w:rsid w:val="0004149D"/>
    <w:rsid w:val="00042845"/>
    <w:rsid w:val="00056BAD"/>
    <w:rsid w:val="00074D63"/>
    <w:rsid w:val="0008697A"/>
    <w:rsid w:val="000A0488"/>
    <w:rsid w:val="000C3BB4"/>
    <w:rsid w:val="000D0916"/>
    <w:rsid w:val="000D7F83"/>
    <w:rsid w:val="000E77A6"/>
    <w:rsid w:val="0010437B"/>
    <w:rsid w:val="00107C81"/>
    <w:rsid w:val="00121389"/>
    <w:rsid w:val="00122B43"/>
    <w:rsid w:val="001239ED"/>
    <w:rsid w:val="00165121"/>
    <w:rsid w:val="00176459"/>
    <w:rsid w:val="001975C4"/>
    <w:rsid w:val="001A3AE7"/>
    <w:rsid w:val="001C2659"/>
    <w:rsid w:val="001D0206"/>
    <w:rsid w:val="001F3EAC"/>
    <w:rsid w:val="00224AA0"/>
    <w:rsid w:val="002251D2"/>
    <w:rsid w:val="00226F2C"/>
    <w:rsid w:val="00246042"/>
    <w:rsid w:val="00250112"/>
    <w:rsid w:val="0026179B"/>
    <w:rsid w:val="00261B96"/>
    <w:rsid w:val="002E45AD"/>
    <w:rsid w:val="002F55D5"/>
    <w:rsid w:val="00316790"/>
    <w:rsid w:val="00321178"/>
    <w:rsid w:val="003236A2"/>
    <w:rsid w:val="00344D05"/>
    <w:rsid w:val="00360712"/>
    <w:rsid w:val="00375095"/>
    <w:rsid w:val="003B3B64"/>
    <w:rsid w:val="003B6FD3"/>
    <w:rsid w:val="003C5E79"/>
    <w:rsid w:val="00420276"/>
    <w:rsid w:val="00423C10"/>
    <w:rsid w:val="00431E84"/>
    <w:rsid w:val="004358E7"/>
    <w:rsid w:val="00437BA7"/>
    <w:rsid w:val="0044472D"/>
    <w:rsid w:val="00446101"/>
    <w:rsid w:val="0046386E"/>
    <w:rsid w:val="00475E4E"/>
    <w:rsid w:val="00496219"/>
    <w:rsid w:val="00497FF5"/>
    <w:rsid w:val="004B0796"/>
    <w:rsid w:val="004B3AA4"/>
    <w:rsid w:val="005172F6"/>
    <w:rsid w:val="00523643"/>
    <w:rsid w:val="00537A22"/>
    <w:rsid w:val="00556740"/>
    <w:rsid w:val="00571165"/>
    <w:rsid w:val="00576B85"/>
    <w:rsid w:val="00580136"/>
    <w:rsid w:val="00585B1D"/>
    <w:rsid w:val="005929D7"/>
    <w:rsid w:val="005B3173"/>
    <w:rsid w:val="005B6F70"/>
    <w:rsid w:val="005C2317"/>
    <w:rsid w:val="005F1B73"/>
    <w:rsid w:val="00606D2C"/>
    <w:rsid w:val="00616104"/>
    <w:rsid w:val="00626173"/>
    <w:rsid w:val="00637C9C"/>
    <w:rsid w:val="006613A6"/>
    <w:rsid w:val="0067168E"/>
    <w:rsid w:val="00684C6E"/>
    <w:rsid w:val="006B0572"/>
    <w:rsid w:val="00700105"/>
    <w:rsid w:val="0071730F"/>
    <w:rsid w:val="00720399"/>
    <w:rsid w:val="0074683D"/>
    <w:rsid w:val="007850D5"/>
    <w:rsid w:val="00793E47"/>
    <w:rsid w:val="00803CAD"/>
    <w:rsid w:val="00850F8C"/>
    <w:rsid w:val="00881595"/>
    <w:rsid w:val="00883BBF"/>
    <w:rsid w:val="008870BC"/>
    <w:rsid w:val="00892C9B"/>
    <w:rsid w:val="00896242"/>
    <w:rsid w:val="00896611"/>
    <w:rsid w:val="008A1917"/>
    <w:rsid w:val="009010CF"/>
    <w:rsid w:val="00902628"/>
    <w:rsid w:val="00907A4C"/>
    <w:rsid w:val="009212E9"/>
    <w:rsid w:val="00925DEA"/>
    <w:rsid w:val="00926631"/>
    <w:rsid w:val="00934C13"/>
    <w:rsid w:val="00943399"/>
    <w:rsid w:val="00944167"/>
    <w:rsid w:val="0094699E"/>
    <w:rsid w:val="009563D5"/>
    <w:rsid w:val="00991DF3"/>
    <w:rsid w:val="009A1C3D"/>
    <w:rsid w:val="009B02FB"/>
    <w:rsid w:val="009B05BE"/>
    <w:rsid w:val="009F2BEC"/>
    <w:rsid w:val="00A05E59"/>
    <w:rsid w:val="00A13B77"/>
    <w:rsid w:val="00A1594F"/>
    <w:rsid w:val="00A7131D"/>
    <w:rsid w:val="00A72EFD"/>
    <w:rsid w:val="00A84174"/>
    <w:rsid w:val="00B272A6"/>
    <w:rsid w:val="00B52D52"/>
    <w:rsid w:val="00BB6082"/>
    <w:rsid w:val="00BC1954"/>
    <w:rsid w:val="00BF46FC"/>
    <w:rsid w:val="00C15190"/>
    <w:rsid w:val="00C441F7"/>
    <w:rsid w:val="00C50AAE"/>
    <w:rsid w:val="00C863E1"/>
    <w:rsid w:val="00C955CA"/>
    <w:rsid w:val="00CC4389"/>
    <w:rsid w:val="00CD06D9"/>
    <w:rsid w:val="00CD4D9F"/>
    <w:rsid w:val="00CE6A6F"/>
    <w:rsid w:val="00CF032F"/>
    <w:rsid w:val="00D25744"/>
    <w:rsid w:val="00D304AA"/>
    <w:rsid w:val="00D50076"/>
    <w:rsid w:val="00D6103B"/>
    <w:rsid w:val="00D660C5"/>
    <w:rsid w:val="00D670DD"/>
    <w:rsid w:val="00D87522"/>
    <w:rsid w:val="00D9717A"/>
    <w:rsid w:val="00DA2ECC"/>
    <w:rsid w:val="00E10EE1"/>
    <w:rsid w:val="00E179F8"/>
    <w:rsid w:val="00E32586"/>
    <w:rsid w:val="00E7775C"/>
    <w:rsid w:val="00E822FB"/>
    <w:rsid w:val="00E90F40"/>
    <w:rsid w:val="00EA0837"/>
    <w:rsid w:val="00EA3145"/>
    <w:rsid w:val="00EE7722"/>
    <w:rsid w:val="00EF08FD"/>
    <w:rsid w:val="00EF2CF8"/>
    <w:rsid w:val="00F20DBC"/>
    <w:rsid w:val="00F65354"/>
    <w:rsid w:val="00F908DE"/>
    <w:rsid w:val="00F97D75"/>
    <w:rsid w:val="00FA475F"/>
    <w:rsid w:val="00FF026D"/>
    <w:rsid w:val="00FF23C0"/>
    <w:rsid w:val="00FF53FB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B6D3"/>
  <w15:chartTrackingRefBased/>
  <w15:docId w15:val="{9EB404E7-5952-B644-9663-475F6A77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81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3D5"/>
    <w:pPr>
      <w:keepNext/>
      <w:tabs>
        <w:tab w:val="num" w:pos="432"/>
        <w:tab w:val="left" w:pos="1440"/>
      </w:tabs>
      <w:suppressAutoHyphens/>
      <w:ind w:left="432" w:hanging="432"/>
      <w:outlineLvl w:val="0"/>
    </w:pPr>
    <w:rPr>
      <w:rFonts w:ascii="Times New Roman" w:eastAsia="Times New Roman" w:hAnsi="Times New Roman" w:cs="Times New Roman"/>
      <w:b/>
      <w:bCs/>
      <w:sz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C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07C8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C81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7C8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C81"/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C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C13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34C1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2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206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D0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206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67168E"/>
    <w:rPr>
      <w:vertAlign w:val="superscript"/>
    </w:rPr>
  </w:style>
  <w:style w:type="paragraph" w:customStyle="1" w:styleId="font8">
    <w:name w:val="font_8"/>
    <w:basedOn w:val="Normal"/>
    <w:rsid w:val="00576B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color20">
    <w:name w:val="color_20"/>
    <w:basedOn w:val="DefaultParagraphFont"/>
    <w:rsid w:val="00576B85"/>
  </w:style>
  <w:style w:type="character" w:customStyle="1" w:styleId="wixguard">
    <w:name w:val="wixguard"/>
    <w:basedOn w:val="DefaultParagraphFont"/>
    <w:rsid w:val="00576B85"/>
  </w:style>
  <w:style w:type="character" w:styleId="PageNumber">
    <w:name w:val="page number"/>
    <w:basedOn w:val="DefaultParagraphFont"/>
    <w:uiPriority w:val="99"/>
    <w:semiHidden/>
    <w:unhideWhenUsed/>
    <w:rsid w:val="00576B85"/>
  </w:style>
  <w:style w:type="paragraph" w:styleId="BalloonText">
    <w:name w:val="Balloon Text"/>
    <w:basedOn w:val="Normal"/>
    <w:link w:val="BalloonTextChar"/>
    <w:uiPriority w:val="99"/>
    <w:semiHidden/>
    <w:unhideWhenUsed/>
    <w:rsid w:val="00A15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4F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850F8C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B6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B64"/>
    <w:rPr>
      <w:b/>
      <w:b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93E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63D5"/>
    <w:rPr>
      <w:rFonts w:ascii="Times New Roman" w:eastAsia="Times New Roman" w:hAnsi="Times New Roman" w:cs="Times New Roman"/>
      <w:b/>
      <w:bCs/>
      <w:kern w:val="0"/>
      <w:sz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ondevanlosdesaparecidos.org/2020/09/10/fosas-clandestinas-y-re-narrar-el-horror-en-mexi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399FAA-8241-BE4F-9069-0A091232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Est</dc:creator>
  <cp:keywords/>
  <dc:description/>
  <cp:lastModifiedBy>Dirección General de Asuntos Internacionales CNDH</cp:lastModifiedBy>
  <cp:revision>2</cp:revision>
  <cp:lastPrinted>2025-04-24T18:14:00Z</cp:lastPrinted>
  <dcterms:created xsi:type="dcterms:W3CDTF">2025-11-20T17:21:00Z</dcterms:created>
  <dcterms:modified xsi:type="dcterms:W3CDTF">2025-11-20T17:21:00Z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id="YQzzYK3b"/&gt;&lt;style id="http://www.zotero.org/styles/chicago-fullnote-bibliography" locale="es-MX" hasBibliography="1" bibliographyStyleHasBeenSet="0"/&gt;&lt;prefs&gt;&lt;pref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